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A783B" w14:textId="4D9D722F" w:rsidR="007C47A2" w:rsidRDefault="007C47A2" w:rsidP="007C47A2">
      <w:pPr>
        <w:pStyle w:val="NormalWeb"/>
        <w:shd w:val="clear" w:color="auto" w:fill="FFFFFF"/>
        <w:spacing w:before="0"/>
        <w:jc w:val="center"/>
        <w:rPr>
          <w:b/>
          <w:bCs/>
          <w:sz w:val="22"/>
          <w:szCs w:val="22"/>
          <w:u w:val="single"/>
          <w:lang w:val="fr-FR"/>
        </w:rPr>
      </w:pPr>
      <w:r w:rsidRPr="006A112E">
        <w:rPr>
          <w:noProof/>
          <w:lang w:val="fr-FR" w:eastAsia="fr-FR"/>
        </w:rPr>
        <w:drawing>
          <wp:inline distT="0" distB="0" distL="0" distR="0" wp14:anchorId="27D8C3F8" wp14:editId="08954F84">
            <wp:extent cx="3171825" cy="184090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43" cy="184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5111" w14:textId="77777777" w:rsidR="007C47A2" w:rsidRDefault="007C47A2" w:rsidP="008A12BF">
      <w:pPr>
        <w:pStyle w:val="NormalWeb"/>
        <w:shd w:val="clear" w:color="auto" w:fill="FFFFFF"/>
        <w:spacing w:before="0"/>
        <w:rPr>
          <w:b/>
          <w:bCs/>
          <w:sz w:val="22"/>
          <w:szCs w:val="22"/>
          <w:u w:val="single"/>
          <w:lang w:val="fr-FR"/>
        </w:rPr>
      </w:pPr>
    </w:p>
    <w:p w14:paraId="2D89C6A7" w14:textId="77777777" w:rsidR="007C47A2" w:rsidRDefault="007C47A2" w:rsidP="008A12BF">
      <w:pPr>
        <w:pStyle w:val="NormalWeb"/>
        <w:shd w:val="clear" w:color="auto" w:fill="FFFFFF"/>
        <w:spacing w:before="0"/>
        <w:rPr>
          <w:b/>
          <w:bCs/>
          <w:sz w:val="22"/>
          <w:szCs w:val="22"/>
          <w:u w:val="single"/>
          <w:lang w:val="fr-FR"/>
        </w:rPr>
      </w:pPr>
    </w:p>
    <w:p w14:paraId="015485F5" w14:textId="52660E7F" w:rsidR="007B4E53" w:rsidRPr="007D2860" w:rsidRDefault="007D2860" w:rsidP="008A12BF">
      <w:pPr>
        <w:pStyle w:val="NormalWeb"/>
        <w:shd w:val="clear" w:color="auto" w:fill="FFFFFF"/>
        <w:spacing w:before="0"/>
        <w:rPr>
          <w:b/>
          <w:bCs/>
          <w:sz w:val="22"/>
          <w:szCs w:val="22"/>
          <w:lang w:val="fr-FR"/>
        </w:rPr>
      </w:pPr>
      <w:r w:rsidRPr="00A84C86">
        <w:rPr>
          <w:b/>
          <w:bCs/>
          <w:sz w:val="22"/>
          <w:szCs w:val="22"/>
          <w:u w:val="single"/>
          <w:lang w:val="fr-FR"/>
        </w:rPr>
        <w:t>Lettre au</w:t>
      </w:r>
      <w:r w:rsidR="008A12BF">
        <w:rPr>
          <w:b/>
          <w:bCs/>
          <w:sz w:val="22"/>
          <w:szCs w:val="22"/>
          <w:u w:val="single"/>
          <w:lang w:val="fr-FR"/>
        </w:rPr>
        <w:t>x tunisiennes et aux tunisiens</w:t>
      </w:r>
      <w:r w:rsidR="00A84C86" w:rsidRPr="00A84C86">
        <w:rPr>
          <w:b/>
          <w:bCs/>
          <w:sz w:val="22"/>
          <w:szCs w:val="22"/>
          <w:u w:val="single"/>
          <w:lang w:val="fr-FR"/>
        </w:rPr>
        <w:t xml:space="preserve"> </w:t>
      </w:r>
    </w:p>
    <w:p w14:paraId="22A3A694" w14:textId="77777777" w:rsidR="007B4E53" w:rsidRPr="007D2860" w:rsidRDefault="007B4E53" w:rsidP="007B4E53">
      <w:pPr>
        <w:pStyle w:val="NormalWeb"/>
        <w:shd w:val="clear" w:color="auto" w:fill="FFFFFF"/>
        <w:rPr>
          <w:b/>
          <w:bCs/>
          <w:sz w:val="22"/>
          <w:szCs w:val="22"/>
          <w:lang w:val="fr-FR"/>
        </w:rPr>
      </w:pPr>
    </w:p>
    <w:p w14:paraId="7B3A336F" w14:textId="0A9E91D4" w:rsidR="007B4E53" w:rsidRPr="007D2860" w:rsidRDefault="00A50FCE" w:rsidP="00A50FCE">
      <w:pPr>
        <w:pStyle w:val="NormalWeb"/>
        <w:shd w:val="clear" w:color="auto" w:fill="FFFFFF"/>
        <w:jc w:val="center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Non au terrorisme ;</w:t>
      </w:r>
      <w:r w:rsidR="007D2860">
        <w:rPr>
          <w:b/>
          <w:bCs/>
          <w:sz w:val="22"/>
          <w:szCs w:val="22"/>
          <w:lang w:val="fr-FR"/>
        </w:rPr>
        <w:t xml:space="preserve"> </w:t>
      </w:r>
      <w:r>
        <w:rPr>
          <w:b/>
          <w:bCs/>
          <w:sz w:val="22"/>
          <w:szCs w:val="22"/>
          <w:lang w:val="fr-FR"/>
        </w:rPr>
        <w:t>O</w:t>
      </w:r>
      <w:r w:rsidR="007D2860">
        <w:rPr>
          <w:b/>
          <w:bCs/>
          <w:sz w:val="22"/>
          <w:szCs w:val="22"/>
          <w:lang w:val="fr-FR"/>
        </w:rPr>
        <w:t xml:space="preserve">ui aux droits </w:t>
      </w:r>
      <w:r w:rsidR="00677911">
        <w:rPr>
          <w:b/>
          <w:bCs/>
          <w:sz w:val="22"/>
          <w:szCs w:val="22"/>
          <w:lang w:val="fr-FR"/>
        </w:rPr>
        <w:t>de l’Homme</w:t>
      </w:r>
    </w:p>
    <w:p w14:paraId="02D43375" w14:textId="460B8D01" w:rsidR="007B4E53" w:rsidRDefault="00677911" w:rsidP="006F154C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</w:t>
      </w:r>
      <w:r w:rsidR="007D2860">
        <w:rPr>
          <w:sz w:val="22"/>
          <w:szCs w:val="22"/>
          <w:lang w:val="fr-FR"/>
        </w:rPr>
        <w:t>hoq</w:t>
      </w:r>
      <w:r w:rsidR="0044416B">
        <w:rPr>
          <w:sz w:val="22"/>
          <w:szCs w:val="22"/>
          <w:lang w:val="fr-FR"/>
        </w:rPr>
        <w:t>ués et horrifiés par les attentats</w:t>
      </w:r>
      <w:r w:rsidR="006F154C">
        <w:rPr>
          <w:sz w:val="22"/>
          <w:szCs w:val="22"/>
          <w:lang w:val="fr-FR"/>
        </w:rPr>
        <w:t xml:space="preserve"> qui ont secoué le pays</w:t>
      </w:r>
      <w:r w:rsidR="007D2860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fr-FR"/>
        </w:rPr>
        <w:t>les Tunisiennes et les Tunisiens exigent</w:t>
      </w:r>
      <w:r w:rsidR="003562EB">
        <w:rPr>
          <w:sz w:val="22"/>
          <w:szCs w:val="22"/>
          <w:lang w:val="fr-FR"/>
        </w:rPr>
        <w:t xml:space="preserve"> </w:t>
      </w:r>
      <w:r w:rsidR="007D2860">
        <w:rPr>
          <w:sz w:val="22"/>
          <w:szCs w:val="22"/>
          <w:lang w:val="fr-FR"/>
        </w:rPr>
        <w:t xml:space="preserve">des mesures </w:t>
      </w:r>
      <w:r w:rsidR="005F3AB1">
        <w:rPr>
          <w:sz w:val="22"/>
          <w:szCs w:val="22"/>
          <w:lang w:val="fr-FR"/>
        </w:rPr>
        <w:t xml:space="preserve">fortes </w:t>
      </w:r>
      <w:r w:rsidR="00BF3208">
        <w:rPr>
          <w:sz w:val="22"/>
          <w:szCs w:val="22"/>
          <w:lang w:val="fr-FR"/>
        </w:rPr>
        <w:t xml:space="preserve">et </w:t>
      </w:r>
      <w:r w:rsidR="002B6100">
        <w:rPr>
          <w:sz w:val="22"/>
          <w:szCs w:val="22"/>
          <w:lang w:val="fr-FR"/>
        </w:rPr>
        <w:t xml:space="preserve">résolues </w:t>
      </w:r>
      <w:r w:rsidR="00BF3208">
        <w:rPr>
          <w:sz w:val="22"/>
          <w:szCs w:val="22"/>
          <w:lang w:val="fr-FR"/>
        </w:rPr>
        <w:t xml:space="preserve">pour éliminer le terrorisme. </w:t>
      </w:r>
      <w:r w:rsidR="00DE1B3D">
        <w:rPr>
          <w:sz w:val="22"/>
          <w:szCs w:val="22"/>
          <w:lang w:val="fr-FR"/>
        </w:rPr>
        <w:t xml:space="preserve">Ce dernier, estiment-ils, est </w:t>
      </w:r>
      <w:r w:rsidR="007556F1">
        <w:rPr>
          <w:sz w:val="22"/>
          <w:szCs w:val="22"/>
          <w:lang w:val="fr-FR"/>
        </w:rPr>
        <w:t>une menace</w:t>
      </w:r>
      <w:r w:rsidR="00DE1B3D">
        <w:rPr>
          <w:sz w:val="22"/>
          <w:szCs w:val="22"/>
          <w:lang w:val="fr-FR"/>
        </w:rPr>
        <w:t>,</w:t>
      </w:r>
      <w:r w:rsidR="007556F1">
        <w:rPr>
          <w:sz w:val="22"/>
          <w:szCs w:val="22"/>
          <w:lang w:val="fr-FR"/>
        </w:rPr>
        <w:t xml:space="preserve"> </w:t>
      </w:r>
      <w:r w:rsidR="00E41866">
        <w:rPr>
          <w:sz w:val="22"/>
          <w:szCs w:val="22"/>
          <w:lang w:val="fr-FR"/>
        </w:rPr>
        <w:t xml:space="preserve">tant </w:t>
      </w:r>
      <w:r w:rsidR="007556F1">
        <w:rPr>
          <w:sz w:val="22"/>
          <w:szCs w:val="22"/>
          <w:lang w:val="fr-FR"/>
        </w:rPr>
        <w:t xml:space="preserve">pour le peuple tunisien </w:t>
      </w:r>
      <w:r w:rsidR="00E41866">
        <w:rPr>
          <w:sz w:val="22"/>
          <w:szCs w:val="22"/>
          <w:lang w:val="fr-FR"/>
        </w:rPr>
        <w:t xml:space="preserve">que pour </w:t>
      </w:r>
      <w:r w:rsidR="00DE1B3D">
        <w:rPr>
          <w:sz w:val="22"/>
          <w:szCs w:val="22"/>
          <w:lang w:val="fr-FR"/>
        </w:rPr>
        <w:t>la nation. C</w:t>
      </w:r>
      <w:r w:rsidR="007556F1">
        <w:rPr>
          <w:sz w:val="22"/>
          <w:szCs w:val="22"/>
          <w:lang w:val="fr-FR"/>
        </w:rPr>
        <w:t>ela se comprend</w:t>
      </w:r>
      <w:r w:rsidR="00DE1B3D">
        <w:rPr>
          <w:sz w:val="22"/>
          <w:szCs w:val="22"/>
          <w:lang w:val="fr-FR"/>
        </w:rPr>
        <w:t xml:space="preserve"> aisément</w:t>
      </w:r>
      <w:r w:rsidR="007556F1">
        <w:rPr>
          <w:sz w:val="22"/>
          <w:szCs w:val="22"/>
          <w:lang w:val="fr-FR"/>
        </w:rPr>
        <w:t xml:space="preserve">. </w:t>
      </w:r>
    </w:p>
    <w:p w14:paraId="64C64780" w14:textId="7319471A" w:rsidR="00490A67" w:rsidRDefault="0044416B" w:rsidP="0044416B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Une </w:t>
      </w:r>
      <w:r w:rsidR="00BC2374">
        <w:rPr>
          <w:sz w:val="22"/>
          <w:szCs w:val="22"/>
          <w:lang w:val="fr-FR"/>
        </w:rPr>
        <w:t xml:space="preserve">nouvelle loi </w:t>
      </w:r>
      <w:r>
        <w:rPr>
          <w:sz w:val="22"/>
          <w:szCs w:val="22"/>
          <w:lang w:val="fr-FR"/>
        </w:rPr>
        <w:t>antiterroriste</w:t>
      </w:r>
      <w:r w:rsidR="00833F34">
        <w:rPr>
          <w:sz w:val="22"/>
          <w:szCs w:val="22"/>
          <w:lang w:val="fr-FR"/>
        </w:rPr>
        <w:t xml:space="preserve"> a</w:t>
      </w:r>
      <w:r>
        <w:rPr>
          <w:sz w:val="22"/>
          <w:szCs w:val="22"/>
          <w:lang w:val="fr-FR"/>
        </w:rPr>
        <w:t xml:space="preserve"> été adoptée en réaction aux attentats. Certaines de ses dispositions, néanmoins, </w:t>
      </w:r>
      <w:r w:rsidR="00BC2374">
        <w:rPr>
          <w:sz w:val="22"/>
          <w:szCs w:val="22"/>
          <w:lang w:val="fr-FR"/>
        </w:rPr>
        <w:t>risquent de conduire à des vi</w:t>
      </w:r>
      <w:r w:rsidR="00490A67">
        <w:rPr>
          <w:sz w:val="22"/>
          <w:szCs w:val="22"/>
          <w:lang w:val="fr-FR"/>
        </w:rPr>
        <w:t>o</w:t>
      </w:r>
      <w:r w:rsidR="00BC2374">
        <w:rPr>
          <w:sz w:val="22"/>
          <w:szCs w:val="22"/>
          <w:lang w:val="fr-FR"/>
        </w:rPr>
        <w:t xml:space="preserve">lations sérieuses des droits humains. </w:t>
      </w:r>
      <w:r w:rsidR="00490A67">
        <w:rPr>
          <w:sz w:val="22"/>
          <w:szCs w:val="22"/>
          <w:lang w:val="fr-FR"/>
        </w:rPr>
        <w:t>Les</w:t>
      </w:r>
      <w:r w:rsidR="00BC2374">
        <w:rPr>
          <w:sz w:val="22"/>
          <w:szCs w:val="22"/>
          <w:lang w:val="fr-FR"/>
        </w:rPr>
        <w:t xml:space="preserve"> d</w:t>
      </w:r>
      <w:r w:rsidR="00FF3105">
        <w:rPr>
          <w:sz w:val="22"/>
          <w:szCs w:val="22"/>
          <w:lang w:val="fr-FR"/>
        </w:rPr>
        <w:t>éfenseurs de ces</w:t>
      </w:r>
      <w:r w:rsidR="00490A67">
        <w:rPr>
          <w:sz w:val="22"/>
          <w:szCs w:val="22"/>
          <w:lang w:val="fr-FR"/>
        </w:rPr>
        <w:t xml:space="preserve"> droits ont </w:t>
      </w:r>
      <w:r w:rsidR="00C00E46">
        <w:rPr>
          <w:sz w:val="22"/>
          <w:szCs w:val="22"/>
          <w:lang w:val="fr-FR"/>
        </w:rPr>
        <w:t>averti</w:t>
      </w:r>
      <w:r w:rsidR="00BC2374">
        <w:rPr>
          <w:sz w:val="22"/>
          <w:szCs w:val="22"/>
          <w:lang w:val="fr-FR"/>
        </w:rPr>
        <w:t xml:space="preserve"> </w:t>
      </w:r>
      <w:r w:rsidR="00C00E46">
        <w:rPr>
          <w:sz w:val="22"/>
          <w:szCs w:val="22"/>
          <w:lang w:val="fr-FR"/>
        </w:rPr>
        <w:t xml:space="preserve">que </w:t>
      </w:r>
      <w:r w:rsidR="00490A67">
        <w:rPr>
          <w:sz w:val="22"/>
          <w:szCs w:val="22"/>
          <w:lang w:val="fr-FR"/>
        </w:rPr>
        <w:t>les autorités tunisiennes s’engagent, au nom de la lutte contre le terrorisme, dans une voie dangereuse.</w:t>
      </w:r>
    </w:p>
    <w:p w14:paraId="41A9143F" w14:textId="63A7561C" w:rsidR="00F33ABA" w:rsidRDefault="00677911" w:rsidP="00060DA1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En conséquence de ces avertissements, les défenseurs des droits humains sont aujourd’hui </w:t>
      </w:r>
      <w:r w:rsidR="00904251">
        <w:rPr>
          <w:sz w:val="22"/>
          <w:szCs w:val="22"/>
          <w:lang w:val="fr-FR"/>
        </w:rPr>
        <w:t>accusés</w:t>
      </w:r>
      <w:r>
        <w:rPr>
          <w:sz w:val="22"/>
          <w:szCs w:val="22"/>
          <w:lang w:val="fr-FR"/>
        </w:rPr>
        <w:t xml:space="preserve"> de mollesse</w:t>
      </w:r>
      <w:r w:rsidR="00F33ABA">
        <w:rPr>
          <w:sz w:val="22"/>
          <w:szCs w:val="22"/>
          <w:lang w:val="fr-FR"/>
        </w:rPr>
        <w:t xml:space="preserve">. </w:t>
      </w:r>
      <w:r w:rsidR="00060DA1">
        <w:rPr>
          <w:sz w:val="22"/>
          <w:szCs w:val="22"/>
          <w:lang w:val="fr-FR"/>
        </w:rPr>
        <w:t>Ainsi, le m</w:t>
      </w:r>
      <w:r w:rsidR="00904251">
        <w:rPr>
          <w:sz w:val="22"/>
          <w:szCs w:val="22"/>
          <w:lang w:val="fr-FR"/>
        </w:rPr>
        <w:t>essage central de</w:t>
      </w:r>
      <w:r w:rsidR="00E41866">
        <w:rPr>
          <w:sz w:val="22"/>
          <w:szCs w:val="22"/>
          <w:lang w:val="fr-FR"/>
        </w:rPr>
        <w:t xml:space="preserve"> la rhétorique qui s’est invitée dans le discours public </w:t>
      </w:r>
      <w:r w:rsidR="00904251">
        <w:rPr>
          <w:sz w:val="22"/>
          <w:szCs w:val="22"/>
          <w:lang w:val="fr-FR"/>
        </w:rPr>
        <w:t>t</w:t>
      </w:r>
      <w:r w:rsidR="00E41866">
        <w:rPr>
          <w:sz w:val="22"/>
          <w:szCs w:val="22"/>
          <w:lang w:val="fr-FR"/>
        </w:rPr>
        <w:t>unisie</w:t>
      </w:r>
      <w:r w:rsidR="00904251">
        <w:rPr>
          <w:sz w:val="22"/>
          <w:szCs w:val="22"/>
          <w:lang w:val="fr-FR"/>
        </w:rPr>
        <w:t>n</w:t>
      </w:r>
      <w:r w:rsidR="008935A1">
        <w:rPr>
          <w:sz w:val="22"/>
          <w:szCs w:val="22"/>
          <w:lang w:val="fr-FR"/>
        </w:rPr>
        <w:t xml:space="preserve"> </w:t>
      </w:r>
      <w:r w:rsidR="00060DA1">
        <w:rPr>
          <w:sz w:val="22"/>
          <w:szCs w:val="22"/>
          <w:lang w:val="fr-FR"/>
        </w:rPr>
        <w:t>est désormais que</w:t>
      </w:r>
      <w:r w:rsidR="00FF3105">
        <w:rPr>
          <w:sz w:val="22"/>
          <w:szCs w:val="22"/>
          <w:lang w:val="fr-FR"/>
        </w:rPr>
        <w:t xml:space="preserve"> les droits </w:t>
      </w:r>
      <w:r w:rsidR="00060DA1">
        <w:rPr>
          <w:sz w:val="22"/>
          <w:szCs w:val="22"/>
          <w:lang w:val="fr-FR"/>
        </w:rPr>
        <w:t>humains</w:t>
      </w:r>
      <w:r w:rsidR="00FF3105">
        <w:rPr>
          <w:sz w:val="22"/>
          <w:szCs w:val="22"/>
          <w:lang w:val="fr-FR"/>
        </w:rPr>
        <w:t xml:space="preserve"> n</w:t>
      </w:r>
      <w:r w:rsidR="00E41866">
        <w:rPr>
          <w:sz w:val="22"/>
          <w:szCs w:val="22"/>
          <w:lang w:val="fr-FR"/>
        </w:rPr>
        <w:t xml:space="preserve">e doivent </w:t>
      </w:r>
      <w:r w:rsidR="00F3631A">
        <w:rPr>
          <w:sz w:val="22"/>
          <w:szCs w:val="22"/>
          <w:lang w:val="fr-FR"/>
        </w:rPr>
        <w:t xml:space="preserve">pas </w:t>
      </w:r>
      <w:r w:rsidR="008935A1">
        <w:rPr>
          <w:sz w:val="22"/>
          <w:szCs w:val="22"/>
          <w:lang w:val="fr-FR"/>
        </w:rPr>
        <w:t>handicaper l’effort sécuritaire nécessaire pour combattre le terrorisme</w:t>
      </w:r>
      <w:r w:rsidR="00E41866">
        <w:rPr>
          <w:sz w:val="22"/>
          <w:szCs w:val="22"/>
          <w:lang w:val="fr-FR"/>
        </w:rPr>
        <w:t>.</w:t>
      </w:r>
    </w:p>
    <w:p w14:paraId="04382E6D" w14:textId="7C565235" w:rsidR="00E41866" w:rsidRDefault="00E41866" w:rsidP="008935A1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</w:t>
      </w:r>
      <w:r w:rsidR="00677911">
        <w:rPr>
          <w:sz w:val="22"/>
          <w:szCs w:val="22"/>
          <w:lang w:val="fr-FR"/>
        </w:rPr>
        <w:t>u</w:t>
      </w:r>
      <w:r>
        <w:rPr>
          <w:sz w:val="22"/>
          <w:szCs w:val="22"/>
          <w:lang w:val="fr-FR"/>
        </w:rPr>
        <w:t>s</w:t>
      </w:r>
      <w:r w:rsidR="00677911">
        <w:rPr>
          <w:sz w:val="22"/>
          <w:szCs w:val="22"/>
          <w:lang w:val="fr-FR"/>
        </w:rPr>
        <w:t>,</w:t>
      </w:r>
      <w:r>
        <w:rPr>
          <w:sz w:val="22"/>
          <w:szCs w:val="22"/>
          <w:lang w:val="fr-FR"/>
        </w:rPr>
        <w:t xml:space="preserve"> organisations</w:t>
      </w:r>
      <w:r w:rsidR="00677911">
        <w:rPr>
          <w:sz w:val="22"/>
          <w:szCs w:val="22"/>
          <w:lang w:val="fr-FR"/>
        </w:rPr>
        <w:t xml:space="preserve"> de défense des droits humains </w:t>
      </w:r>
      <w:r>
        <w:rPr>
          <w:sz w:val="22"/>
          <w:szCs w:val="22"/>
          <w:lang w:val="fr-FR"/>
        </w:rPr>
        <w:t>tunisiennes</w:t>
      </w:r>
      <w:r w:rsidR="00677911">
        <w:rPr>
          <w:sz w:val="22"/>
          <w:szCs w:val="22"/>
          <w:lang w:val="fr-FR"/>
        </w:rPr>
        <w:t xml:space="preserve"> et </w:t>
      </w:r>
      <w:r>
        <w:rPr>
          <w:sz w:val="22"/>
          <w:szCs w:val="22"/>
          <w:lang w:val="fr-FR"/>
        </w:rPr>
        <w:t>internationales</w:t>
      </w:r>
      <w:r w:rsidR="002B6100">
        <w:rPr>
          <w:sz w:val="22"/>
          <w:szCs w:val="22"/>
          <w:lang w:val="fr-FR"/>
        </w:rPr>
        <w:t>, reconnaiss</w:t>
      </w:r>
      <w:r w:rsidR="00677911">
        <w:rPr>
          <w:sz w:val="22"/>
          <w:szCs w:val="22"/>
          <w:lang w:val="fr-FR"/>
        </w:rPr>
        <w:t>ons</w:t>
      </w:r>
      <w:r w:rsidR="002B6100">
        <w:rPr>
          <w:sz w:val="22"/>
          <w:szCs w:val="22"/>
          <w:lang w:val="fr-FR"/>
        </w:rPr>
        <w:t xml:space="preserve"> l’importance de ce débat</w:t>
      </w:r>
      <w:r w:rsidR="00677911">
        <w:rPr>
          <w:sz w:val="22"/>
          <w:szCs w:val="22"/>
          <w:lang w:val="fr-FR"/>
        </w:rPr>
        <w:t>. Cette lettre ouverte</w:t>
      </w:r>
      <w:r w:rsidR="00904251">
        <w:rPr>
          <w:sz w:val="22"/>
          <w:szCs w:val="22"/>
          <w:lang w:val="fr-FR"/>
        </w:rPr>
        <w:t xml:space="preserve"> </w:t>
      </w:r>
      <w:r w:rsidR="00677911">
        <w:rPr>
          <w:sz w:val="22"/>
          <w:szCs w:val="22"/>
          <w:lang w:val="fr-FR"/>
        </w:rPr>
        <w:t>au</w:t>
      </w:r>
      <w:r w:rsidR="00780507">
        <w:rPr>
          <w:sz w:val="22"/>
          <w:szCs w:val="22"/>
          <w:lang w:val="fr-FR"/>
        </w:rPr>
        <w:t xml:space="preserve"> Peuple de Tunisie </w:t>
      </w:r>
      <w:r w:rsidR="00677911">
        <w:rPr>
          <w:sz w:val="22"/>
          <w:szCs w:val="22"/>
          <w:lang w:val="fr-FR"/>
        </w:rPr>
        <w:t xml:space="preserve">a pour objet de </w:t>
      </w:r>
      <w:r w:rsidR="00904251">
        <w:rPr>
          <w:sz w:val="22"/>
          <w:szCs w:val="22"/>
          <w:lang w:val="fr-FR"/>
        </w:rPr>
        <w:t>répondre</w:t>
      </w:r>
      <w:r w:rsidR="002B6100">
        <w:rPr>
          <w:sz w:val="22"/>
          <w:szCs w:val="22"/>
          <w:lang w:val="fr-FR"/>
        </w:rPr>
        <w:t xml:space="preserve"> </w:t>
      </w:r>
      <w:r w:rsidR="008935A1">
        <w:rPr>
          <w:sz w:val="22"/>
          <w:szCs w:val="22"/>
          <w:lang w:val="fr-FR"/>
        </w:rPr>
        <w:t>aux</w:t>
      </w:r>
      <w:r w:rsidR="002B6100">
        <w:rPr>
          <w:sz w:val="22"/>
          <w:szCs w:val="22"/>
          <w:lang w:val="fr-FR"/>
        </w:rPr>
        <w:t xml:space="preserve"> inquiétudes légitimes</w:t>
      </w:r>
      <w:r w:rsidR="00904251">
        <w:rPr>
          <w:sz w:val="22"/>
          <w:szCs w:val="22"/>
          <w:lang w:val="fr-FR"/>
        </w:rPr>
        <w:t>,</w:t>
      </w:r>
      <w:r w:rsidR="002B6100">
        <w:rPr>
          <w:sz w:val="22"/>
          <w:szCs w:val="22"/>
          <w:lang w:val="fr-FR"/>
        </w:rPr>
        <w:t xml:space="preserve"> et</w:t>
      </w:r>
      <w:r w:rsidR="00904251">
        <w:rPr>
          <w:sz w:val="22"/>
          <w:szCs w:val="22"/>
          <w:lang w:val="fr-FR"/>
        </w:rPr>
        <w:t xml:space="preserve"> de</w:t>
      </w:r>
      <w:r w:rsidR="002B6100">
        <w:rPr>
          <w:sz w:val="22"/>
          <w:szCs w:val="22"/>
          <w:lang w:val="fr-FR"/>
        </w:rPr>
        <w:t xml:space="preserve"> clarifier tout malentendu.</w:t>
      </w:r>
    </w:p>
    <w:p w14:paraId="19F26111" w14:textId="7631CC3C" w:rsidR="002B6100" w:rsidRDefault="002B6100" w:rsidP="00620CBF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Tout d’abord, nous réaffirmons avec force que les actes terroristes sont des crimes épouvantables qu</w:t>
      </w:r>
      <w:r w:rsidR="00904251">
        <w:rPr>
          <w:sz w:val="22"/>
          <w:szCs w:val="22"/>
          <w:lang w:val="fr-FR"/>
        </w:rPr>
        <w:t xml:space="preserve">e rien n’excuse ni ne justifie. </w:t>
      </w:r>
      <w:r>
        <w:rPr>
          <w:sz w:val="22"/>
          <w:szCs w:val="22"/>
          <w:lang w:val="fr-FR"/>
        </w:rPr>
        <w:t xml:space="preserve">Le terrorisme </w:t>
      </w:r>
      <w:r w:rsidR="00904251">
        <w:rPr>
          <w:sz w:val="22"/>
          <w:szCs w:val="22"/>
          <w:lang w:val="fr-FR"/>
        </w:rPr>
        <w:t>est une</w:t>
      </w:r>
      <w:r>
        <w:rPr>
          <w:sz w:val="22"/>
          <w:szCs w:val="22"/>
          <w:lang w:val="fr-FR"/>
        </w:rPr>
        <w:t xml:space="preserve"> menace </w:t>
      </w:r>
      <w:r w:rsidR="00904251">
        <w:rPr>
          <w:sz w:val="22"/>
          <w:szCs w:val="22"/>
          <w:lang w:val="fr-FR"/>
        </w:rPr>
        <w:t xml:space="preserve">grave </w:t>
      </w:r>
      <w:r>
        <w:rPr>
          <w:sz w:val="22"/>
          <w:szCs w:val="22"/>
          <w:lang w:val="fr-FR"/>
        </w:rPr>
        <w:t>pour les droits humains, à commencer par le plus fondamental</w:t>
      </w:r>
      <w:r w:rsidR="00904251">
        <w:rPr>
          <w:sz w:val="22"/>
          <w:szCs w:val="22"/>
          <w:lang w:val="fr-FR"/>
        </w:rPr>
        <w:t xml:space="preserve"> d’entre eux : </w:t>
      </w:r>
      <w:r>
        <w:rPr>
          <w:sz w:val="22"/>
          <w:szCs w:val="22"/>
          <w:lang w:val="fr-FR"/>
        </w:rPr>
        <w:t xml:space="preserve">le droit à la vie. La lutte </w:t>
      </w:r>
      <w:r w:rsidR="00D366AB">
        <w:rPr>
          <w:sz w:val="22"/>
          <w:szCs w:val="22"/>
          <w:lang w:val="fr-FR"/>
        </w:rPr>
        <w:t>antiterroriste</w:t>
      </w:r>
      <w:r>
        <w:rPr>
          <w:sz w:val="22"/>
          <w:szCs w:val="22"/>
          <w:lang w:val="fr-FR"/>
        </w:rPr>
        <w:t xml:space="preserve"> </w:t>
      </w:r>
      <w:r w:rsidR="00620CBF">
        <w:rPr>
          <w:sz w:val="22"/>
          <w:szCs w:val="22"/>
          <w:lang w:val="fr-FR"/>
        </w:rPr>
        <w:t>est</w:t>
      </w:r>
      <w:r>
        <w:rPr>
          <w:sz w:val="22"/>
          <w:szCs w:val="22"/>
          <w:lang w:val="fr-FR"/>
        </w:rPr>
        <w:t xml:space="preserve"> une responsabilité cruciale </w:t>
      </w:r>
      <w:r w:rsidR="00620CBF">
        <w:rPr>
          <w:sz w:val="22"/>
          <w:szCs w:val="22"/>
          <w:lang w:val="fr-FR"/>
        </w:rPr>
        <w:t>du</w:t>
      </w:r>
      <w:r>
        <w:rPr>
          <w:sz w:val="22"/>
          <w:szCs w:val="22"/>
          <w:lang w:val="fr-FR"/>
        </w:rPr>
        <w:t xml:space="preserve"> gouvernement. </w:t>
      </w:r>
      <w:r w:rsidR="00620CBF">
        <w:rPr>
          <w:sz w:val="22"/>
          <w:szCs w:val="22"/>
          <w:lang w:val="fr-FR"/>
        </w:rPr>
        <w:t>Ce dernier</w:t>
      </w:r>
      <w:r w:rsidR="00614042">
        <w:rPr>
          <w:sz w:val="22"/>
          <w:szCs w:val="22"/>
          <w:lang w:val="fr-FR"/>
        </w:rPr>
        <w:t xml:space="preserve"> doit prendre toutes les mesures nécessaires pour que les </w:t>
      </w:r>
      <w:r w:rsidR="00E61858">
        <w:rPr>
          <w:sz w:val="22"/>
          <w:szCs w:val="22"/>
          <w:lang w:val="fr-FR"/>
        </w:rPr>
        <w:t>auteurs d’actes</w:t>
      </w:r>
      <w:r w:rsidR="00614042">
        <w:rPr>
          <w:sz w:val="22"/>
          <w:szCs w:val="22"/>
          <w:lang w:val="fr-FR"/>
        </w:rPr>
        <w:t xml:space="preserve"> </w:t>
      </w:r>
      <w:r w:rsidR="00535F9C">
        <w:rPr>
          <w:sz w:val="22"/>
          <w:szCs w:val="22"/>
          <w:lang w:val="fr-FR"/>
        </w:rPr>
        <w:t>terroristes</w:t>
      </w:r>
      <w:r w:rsidR="00E61858">
        <w:rPr>
          <w:sz w:val="22"/>
          <w:szCs w:val="22"/>
          <w:lang w:val="fr-FR"/>
        </w:rPr>
        <w:t xml:space="preserve"> soient identifié</w:t>
      </w:r>
      <w:r w:rsidR="00780507">
        <w:rPr>
          <w:sz w:val="22"/>
          <w:szCs w:val="22"/>
          <w:lang w:val="fr-FR"/>
        </w:rPr>
        <w:t xml:space="preserve">s, rapidement </w:t>
      </w:r>
      <w:r w:rsidR="00E61858">
        <w:rPr>
          <w:sz w:val="22"/>
          <w:szCs w:val="22"/>
          <w:lang w:val="fr-FR"/>
        </w:rPr>
        <w:t>traduit</w:t>
      </w:r>
      <w:r w:rsidR="002077AB">
        <w:rPr>
          <w:sz w:val="22"/>
          <w:szCs w:val="22"/>
          <w:lang w:val="fr-FR"/>
        </w:rPr>
        <w:t>s en jus</w:t>
      </w:r>
      <w:r w:rsidR="00780507">
        <w:rPr>
          <w:sz w:val="22"/>
          <w:szCs w:val="22"/>
          <w:lang w:val="fr-FR"/>
        </w:rPr>
        <w:t>tice</w:t>
      </w:r>
      <w:r w:rsidR="00A252D2">
        <w:rPr>
          <w:sz w:val="22"/>
          <w:szCs w:val="22"/>
          <w:lang w:val="fr-FR"/>
        </w:rPr>
        <w:t xml:space="preserve"> et, </w:t>
      </w:r>
      <w:r w:rsidR="00620CBF">
        <w:rPr>
          <w:sz w:val="22"/>
          <w:szCs w:val="22"/>
          <w:lang w:val="fr-FR"/>
        </w:rPr>
        <w:t>au terme de</w:t>
      </w:r>
      <w:r w:rsidR="00E61858">
        <w:rPr>
          <w:sz w:val="22"/>
          <w:szCs w:val="22"/>
          <w:lang w:val="fr-FR"/>
        </w:rPr>
        <w:t xml:space="preserve"> procès équitable</w:t>
      </w:r>
      <w:r w:rsidR="00620CBF">
        <w:rPr>
          <w:sz w:val="22"/>
          <w:szCs w:val="22"/>
          <w:lang w:val="fr-FR"/>
        </w:rPr>
        <w:t>s</w:t>
      </w:r>
      <w:r w:rsidR="00780507">
        <w:rPr>
          <w:sz w:val="22"/>
          <w:szCs w:val="22"/>
          <w:lang w:val="fr-FR"/>
        </w:rPr>
        <w:t xml:space="preserve">, </w:t>
      </w:r>
      <w:r w:rsidR="00620CBF">
        <w:rPr>
          <w:sz w:val="22"/>
          <w:szCs w:val="22"/>
          <w:lang w:val="fr-FR"/>
        </w:rPr>
        <w:t xml:space="preserve">condamnés </w:t>
      </w:r>
      <w:r w:rsidR="00780507">
        <w:rPr>
          <w:sz w:val="22"/>
          <w:szCs w:val="22"/>
          <w:lang w:val="fr-FR"/>
        </w:rPr>
        <w:t xml:space="preserve">à des peines d’une sévérité </w:t>
      </w:r>
      <w:r w:rsidR="00620CBF">
        <w:rPr>
          <w:sz w:val="22"/>
          <w:szCs w:val="22"/>
          <w:lang w:val="fr-FR"/>
        </w:rPr>
        <w:t>correspondant à leurs actes</w:t>
      </w:r>
      <w:r w:rsidR="00A252D2">
        <w:rPr>
          <w:sz w:val="22"/>
          <w:szCs w:val="22"/>
          <w:lang w:val="fr-FR"/>
        </w:rPr>
        <w:t xml:space="preserve">. </w:t>
      </w:r>
    </w:p>
    <w:p w14:paraId="5F10B9DC" w14:textId="7BA84EBF" w:rsidR="00620CBF" w:rsidRDefault="008935A1" w:rsidP="00060DA1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Mais si le gouvernement a pour responsabilité de combattre le terrorisme, il</w:t>
      </w:r>
      <w:r w:rsidR="002E5EB4">
        <w:rPr>
          <w:sz w:val="22"/>
          <w:szCs w:val="22"/>
          <w:lang w:val="fr-FR"/>
        </w:rPr>
        <w:t xml:space="preserve"> a </w:t>
      </w:r>
      <w:r w:rsidR="00620CBF">
        <w:rPr>
          <w:sz w:val="22"/>
          <w:szCs w:val="22"/>
          <w:lang w:val="fr-FR"/>
        </w:rPr>
        <w:t>aussi</w:t>
      </w:r>
      <w:r w:rsidR="00B37B9F">
        <w:rPr>
          <w:sz w:val="22"/>
          <w:szCs w:val="22"/>
          <w:lang w:val="fr-FR"/>
        </w:rPr>
        <w:t xml:space="preserve"> </w:t>
      </w:r>
      <w:r w:rsidR="00620CBF">
        <w:rPr>
          <w:sz w:val="22"/>
          <w:szCs w:val="22"/>
          <w:lang w:val="fr-FR"/>
        </w:rPr>
        <w:t>pour</w:t>
      </w:r>
      <w:r w:rsidR="002E5EB4">
        <w:rPr>
          <w:sz w:val="22"/>
          <w:szCs w:val="22"/>
          <w:lang w:val="fr-FR"/>
        </w:rPr>
        <w:t xml:space="preserve"> devoir de respecter les droits </w:t>
      </w:r>
      <w:r w:rsidR="00060DA1">
        <w:rPr>
          <w:sz w:val="22"/>
          <w:szCs w:val="22"/>
          <w:lang w:val="fr-FR"/>
        </w:rPr>
        <w:t>humains</w:t>
      </w:r>
      <w:r w:rsidR="002E5EB4">
        <w:rPr>
          <w:sz w:val="22"/>
          <w:szCs w:val="22"/>
          <w:lang w:val="fr-FR"/>
        </w:rPr>
        <w:t xml:space="preserve">. </w:t>
      </w:r>
      <w:r>
        <w:rPr>
          <w:sz w:val="22"/>
          <w:szCs w:val="22"/>
          <w:lang w:val="fr-FR"/>
        </w:rPr>
        <w:t>Ces deux</w:t>
      </w:r>
      <w:r w:rsidR="00620CB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obligations </w:t>
      </w:r>
      <w:r w:rsidR="002E5EB4">
        <w:rPr>
          <w:sz w:val="22"/>
          <w:szCs w:val="22"/>
          <w:lang w:val="fr-FR"/>
        </w:rPr>
        <w:t xml:space="preserve">ne sont </w:t>
      </w:r>
      <w:r w:rsidR="00620CBF">
        <w:rPr>
          <w:sz w:val="22"/>
          <w:szCs w:val="22"/>
          <w:lang w:val="fr-FR"/>
        </w:rPr>
        <w:t>pas</w:t>
      </w:r>
      <w:r w:rsidR="002E5EB4">
        <w:rPr>
          <w:sz w:val="22"/>
          <w:szCs w:val="22"/>
          <w:lang w:val="fr-FR"/>
        </w:rPr>
        <w:t xml:space="preserve"> mutuellement exclusives. </w:t>
      </w:r>
      <w:r w:rsidR="00620CBF">
        <w:rPr>
          <w:sz w:val="22"/>
          <w:szCs w:val="22"/>
          <w:lang w:val="fr-FR"/>
        </w:rPr>
        <w:t>En fait, l</w:t>
      </w:r>
      <w:r w:rsidR="00B37B9F">
        <w:rPr>
          <w:sz w:val="22"/>
          <w:szCs w:val="22"/>
          <w:lang w:val="fr-FR"/>
        </w:rPr>
        <w:t xml:space="preserve">e respect </w:t>
      </w:r>
      <w:r w:rsidR="00A44496">
        <w:rPr>
          <w:sz w:val="22"/>
          <w:szCs w:val="22"/>
          <w:lang w:val="fr-FR"/>
        </w:rPr>
        <w:t>de l’une</w:t>
      </w:r>
      <w:r w:rsidR="00FF3105">
        <w:rPr>
          <w:sz w:val="22"/>
          <w:szCs w:val="22"/>
          <w:lang w:val="fr-FR"/>
        </w:rPr>
        <w:t xml:space="preserve"> ne peut se faire au</w:t>
      </w:r>
      <w:r w:rsidR="00521AF3">
        <w:rPr>
          <w:sz w:val="22"/>
          <w:szCs w:val="22"/>
          <w:lang w:val="fr-FR"/>
        </w:rPr>
        <w:t>x</w:t>
      </w:r>
      <w:r w:rsidR="00FF3105">
        <w:rPr>
          <w:sz w:val="22"/>
          <w:szCs w:val="22"/>
          <w:lang w:val="fr-FR"/>
        </w:rPr>
        <w:t xml:space="preserve"> dépens</w:t>
      </w:r>
      <w:r w:rsidR="00B37B9F">
        <w:rPr>
          <w:sz w:val="22"/>
          <w:szCs w:val="22"/>
          <w:lang w:val="fr-FR"/>
        </w:rPr>
        <w:t xml:space="preserve"> de l’autre. </w:t>
      </w:r>
    </w:p>
    <w:p w14:paraId="770CCD1A" w14:textId="1FB71227" w:rsidR="002E5EB4" w:rsidRDefault="00B37B9F" w:rsidP="00620CBF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Voici pourquoi :</w:t>
      </w:r>
    </w:p>
    <w:p w14:paraId="69A9707F" w14:textId="050609BD" w:rsidR="00B37B9F" w:rsidRDefault="00B37B9F" w:rsidP="00B37B9F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lastRenderedPageBreak/>
        <w:t xml:space="preserve">Les terroristes </w:t>
      </w:r>
      <w:r w:rsidR="00535F9C">
        <w:rPr>
          <w:b/>
          <w:sz w:val="22"/>
          <w:szCs w:val="22"/>
          <w:lang w:val="fr-FR"/>
        </w:rPr>
        <w:t>cherchent</w:t>
      </w:r>
      <w:r>
        <w:rPr>
          <w:b/>
          <w:sz w:val="22"/>
          <w:szCs w:val="22"/>
          <w:lang w:val="fr-FR"/>
        </w:rPr>
        <w:t xml:space="preserve"> </w:t>
      </w:r>
      <w:r w:rsidR="00DD7E91">
        <w:rPr>
          <w:b/>
          <w:sz w:val="22"/>
          <w:szCs w:val="22"/>
          <w:lang w:val="fr-FR"/>
        </w:rPr>
        <w:t>à détruire la paix sociale ; le gouvernement ne doi</w:t>
      </w:r>
      <w:r>
        <w:rPr>
          <w:b/>
          <w:sz w:val="22"/>
          <w:szCs w:val="22"/>
          <w:lang w:val="fr-FR"/>
        </w:rPr>
        <w:t>t pas leur faciliter la tâche</w:t>
      </w:r>
    </w:p>
    <w:p w14:paraId="757DD7FF" w14:textId="4E5CAE5A" w:rsidR="007504DF" w:rsidRPr="007504DF" w:rsidRDefault="007504DF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</w:t>
      </w:r>
      <w:r w:rsidR="00F3631A">
        <w:rPr>
          <w:sz w:val="22"/>
          <w:szCs w:val="22"/>
          <w:lang w:val="fr-FR"/>
        </w:rPr>
        <w:t>attentats</w:t>
      </w:r>
      <w:r>
        <w:rPr>
          <w:sz w:val="22"/>
          <w:szCs w:val="22"/>
          <w:lang w:val="fr-FR"/>
        </w:rPr>
        <w:t xml:space="preserve"> terroristes visent à créer une atmosphère </w:t>
      </w:r>
      <w:r w:rsidR="00620CBF">
        <w:rPr>
          <w:sz w:val="22"/>
          <w:szCs w:val="22"/>
          <w:lang w:val="fr-FR"/>
        </w:rPr>
        <w:t>générale</w:t>
      </w:r>
      <w:r w:rsidR="00535F9C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de peur</w:t>
      </w:r>
      <w:r w:rsidR="00A25D1C">
        <w:rPr>
          <w:sz w:val="22"/>
          <w:szCs w:val="22"/>
          <w:lang w:val="fr-FR"/>
        </w:rPr>
        <w:t>, d’anxiété</w:t>
      </w:r>
      <w:r>
        <w:rPr>
          <w:sz w:val="22"/>
          <w:szCs w:val="22"/>
          <w:lang w:val="fr-FR"/>
        </w:rPr>
        <w:t xml:space="preserve"> </w:t>
      </w:r>
      <w:r w:rsidR="00DD7E91">
        <w:rPr>
          <w:sz w:val="22"/>
          <w:szCs w:val="22"/>
          <w:lang w:val="fr-FR"/>
        </w:rPr>
        <w:t xml:space="preserve">et </w:t>
      </w:r>
      <w:r w:rsidR="00620CBF">
        <w:rPr>
          <w:sz w:val="22"/>
          <w:szCs w:val="22"/>
          <w:lang w:val="fr-FR"/>
        </w:rPr>
        <w:t>d’incertitude</w:t>
      </w:r>
      <w:r w:rsidR="00DD7E91">
        <w:rPr>
          <w:sz w:val="22"/>
          <w:szCs w:val="22"/>
          <w:lang w:val="fr-FR"/>
        </w:rPr>
        <w:t xml:space="preserve">. </w:t>
      </w:r>
      <w:r w:rsidR="00620CBF">
        <w:rPr>
          <w:sz w:val="22"/>
          <w:szCs w:val="22"/>
          <w:lang w:val="fr-FR"/>
        </w:rPr>
        <w:t xml:space="preserve">Mais le même type d’atmosphère peut </w:t>
      </w:r>
      <w:r w:rsidR="00A25D1C">
        <w:rPr>
          <w:sz w:val="22"/>
          <w:szCs w:val="22"/>
          <w:lang w:val="fr-FR"/>
        </w:rPr>
        <w:t>résulter d’une situation où</w:t>
      </w:r>
      <w:r w:rsidR="00620CBF">
        <w:rPr>
          <w:sz w:val="22"/>
          <w:szCs w:val="22"/>
          <w:lang w:val="fr-FR"/>
        </w:rPr>
        <w:t xml:space="preserve"> l</w:t>
      </w:r>
      <w:r w:rsidR="00535F9C">
        <w:rPr>
          <w:sz w:val="22"/>
          <w:szCs w:val="22"/>
          <w:lang w:val="fr-FR"/>
        </w:rPr>
        <w:t>es forces de sécurité</w:t>
      </w:r>
      <w:r w:rsidR="00A25D1C">
        <w:rPr>
          <w:sz w:val="22"/>
          <w:szCs w:val="22"/>
          <w:lang w:val="fr-FR"/>
        </w:rPr>
        <w:t xml:space="preserve"> peuvent commettre des abus en toute impunité</w:t>
      </w:r>
      <w:r w:rsidR="00535F9C">
        <w:rPr>
          <w:sz w:val="22"/>
          <w:szCs w:val="22"/>
          <w:lang w:val="fr-FR"/>
        </w:rPr>
        <w:t xml:space="preserve">, sous couvert de lois injustes. </w:t>
      </w:r>
      <w:r w:rsidR="00A25D1C">
        <w:rPr>
          <w:sz w:val="22"/>
          <w:szCs w:val="22"/>
          <w:lang w:val="fr-FR"/>
        </w:rPr>
        <w:t xml:space="preserve">Les gouvernements qui </w:t>
      </w:r>
      <w:r w:rsidR="00101FEC">
        <w:rPr>
          <w:sz w:val="22"/>
          <w:szCs w:val="22"/>
          <w:lang w:val="fr-FR"/>
        </w:rPr>
        <w:t>bafoue</w:t>
      </w:r>
      <w:r w:rsidR="00A25D1C">
        <w:rPr>
          <w:sz w:val="22"/>
          <w:szCs w:val="22"/>
          <w:lang w:val="fr-FR"/>
        </w:rPr>
        <w:t>nt</w:t>
      </w:r>
      <w:r w:rsidR="00101FEC">
        <w:rPr>
          <w:sz w:val="22"/>
          <w:szCs w:val="22"/>
          <w:lang w:val="fr-FR"/>
        </w:rPr>
        <w:t xml:space="preserve"> les droits </w:t>
      </w:r>
      <w:r w:rsidR="00A25D1C">
        <w:rPr>
          <w:sz w:val="22"/>
          <w:szCs w:val="22"/>
          <w:lang w:val="fr-FR"/>
        </w:rPr>
        <w:t>humains aident en fait les terroristes à atteindre leurs objectifs</w:t>
      </w:r>
      <w:r w:rsidR="008935A1">
        <w:rPr>
          <w:sz w:val="22"/>
          <w:szCs w:val="22"/>
          <w:lang w:val="fr-FR"/>
        </w:rPr>
        <w:t xml:space="preserve"> — </w:t>
      </w:r>
      <w:r w:rsidR="00A25D1C">
        <w:rPr>
          <w:sz w:val="22"/>
          <w:szCs w:val="22"/>
          <w:lang w:val="fr-FR"/>
        </w:rPr>
        <w:t>et en quelque sorte, leur donnent victoire.</w:t>
      </w:r>
    </w:p>
    <w:p w14:paraId="3126D82D" w14:textId="6DE14D8A" w:rsidR="00B37B9F" w:rsidRDefault="007504DF" w:rsidP="00A25D1C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Sacrifier les droits humains n</w:t>
      </w:r>
      <w:r w:rsidR="00A25D1C">
        <w:rPr>
          <w:b/>
          <w:sz w:val="22"/>
          <w:szCs w:val="22"/>
          <w:lang w:val="fr-FR"/>
        </w:rPr>
        <w:t xml:space="preserve">’affaiblit pas le terrorisme ; au contraire, cela </w:t>
      </w:r>
      <w:r>
        <w:rPr>
          <w:b/>
          <w:sz w:val="22"/>
          <w:szCs w:val="22"/>
          <w:lang w:val="fr-FR"/>
        </w:rPr>
        <w:t>le nourrit</w:t>
      </w:r>
    </w:p>
    <w:p w14:paraId="103EA99D" w14:textId="06742C52" w:rsidR="007504DF" w:rsidRPr="007504DF" w:rsidRDefault="00A25D1C" w:rsidP="00A92CD7">
      <w:pPr>
        <w:pStyle w:val="NormalWeb"/>
        <w:shd w:val="clear" w:color="auto" w:fill="FFFFFF"/>
        <w:rPr>
          <w:sz w:val="22"/>
          <w:szCs w:val="22"/>
          <w:lang w:val="fr-FR"/>
        </w:rPr>
      </w:pPr>
      <w:r w:rsidRPr="004F44C1">
        <w:rPr>
          <w:rFonts w:asciiTheme="majorBidi" w:hAnsiTheme="majorBidi" w:cstheme="majorBidi"/>
          <w:lang w:val="fr-FR"/>
        </w:rPr>
        <w:t xml:space="preserve">L’inégalité sociale et </w:t>
      </w:r>
      <w:r w:rsidR="007504DF" w:rsidRPr="004F44C1">
        <w:rPr>
          <w:rFonts w:asciiTheme="majorBidi" w:hAnsiTheme="majorBidi" w:cstheme="majorBidi"/>
          <w:lang w:val="fr-FR"/>
        </w:rPr>
        <w:t xml:space="preserve">le manque d’opportunités économiques </w:t>
      </w:r>
      <w:r w:rsidR="00A92CD7">
        <w:rPr>
          <w:rFonts w:asciiTheme="majorBidi" w:eastAsia="Times New Roman" w:hAnsiTheme="majorBidi" w:cstheme="majorBidi"/>
          <w:lang w:val="fr-FR"/>
        </w:rPr>
        <w:t>sont un terrain favorable pour l’émergence du terrorisme</w:t>
      </w:r>
      <w:r w:rsidRPr="004F44C1">
        <w:rPr>
          <w:rFonts w:asciiTheme="majorBidi" w:hAnsiTheme="majorBidi" w:cstheme="majorBidi"/>
          <w:lang w:val="fr-FR"/>
        </w:rPr>
        <w:t xml:space="preserve">. </w:t>
      </w:r>
      <w:r w:rsidR="00A92CD7">
        <w:rPr>
          <w:rFonts w:asciiTheme="majorBidi" w:hAnsiTheme="majorBidi" w:cstheme="majorBidi"/>
          <w:lang w:val="fr-FR"/>
        </w:rPr>
        <w:t>De même,</w:t>
      </w:r>
      <w:r w:rsidRPr="004F44C1">
        <w:rPr>
          <w:rFonts w:asciiTheme="majorBidi" w:hAnsiTheme="majorBidi" w:cstheme="majorBidi"/>
          <w:lang w:val="fr-FR"/>
        </w:rPr>
        <w:t xml:space="preserve"> le</w:t>
      </w:r>
      <w:r w:rsidR="00585265" w:rsidRPr="004F44C1">
        <w:rPr>
          <w:rFonts w:asciiTheme="majorBidi" w:hAnsiTheme="majorBidi" w:cstheme="majorBidi"/>
          <w:lang w:val="fr-FR"/>
        </w:rPr>
        <w:t xml:space="preserve"> déni</w:t>
      </w:r>
      <w:r w:rsidR="00FF3105" w:rsidRPr="004F44C1">
        <w:rPr>
          <w:rFonts w:asciiTheme="majorBidi" w:hAnsiTheme="majorBidi" w:cstheme="majorBidi"/>
          <w:lang w:val="fr-FR"/>
        </w:rPr>
        <w:t xml:space="preserve"> de justice </w:t>
      </w:r>
      <w:r w:rsidR="00585265" w:rsidRPr="004F44C1">
        <w:rPr>
          <w:rFonts w:asciiTheme="majorBidi" w:hAnsiTheme="majorBidi" w:cstheme="majorBidi"/>
          <w:lang w:val="fr-FR"/>
        </w:rPr>
        <w:t xml:space="preserve">et </w:t>
      </w:r>
      <w:r w:rsidR="00A92CD7">
        <w:rPr>
          <w:rFonts w:asciiTheme="majorBidi" w:hAnsiTheme="majorBidi" w:cstheme="majorBidi"/>
          <w:lang w:val="fr-FR"/>
        </w:rPr>
        <w:t>l’impunité</w:t>
      </w:r>
      <w:r w:rsidR="00585265" w:rsidRPr="004F44C1">
        <w:rPr>
          <w:rFonts w:asciiTheme="majorBidi" w:hAnsiTheme="majorBidi" w:cstheme="majorBidi"/>
          <w:lang w:val="fr-FR"/>
        </w:rPr>
        <w:t xml:space="preserve"> </w:t>
      </w:r>
      <w:r w:rsidRPr="004F44C1">
        <w:rPr>
          <w:rFonts w:asciiTheme="majorBidi" w:hAnsiTheme="majorBidi" w:cstheme="majorBidi"/>
          <w:lang w:val="fr-FR"/>
        </w:rPr>
        <w:t xml:space="preserve">peuvent aussi pousser </w:t>
      </w:r>
      <w:r w:rsidR="00585265" w:rsidRPr="004F44C1">
        <w:rPr>
          <w:rFonts w:asciiTheme="majorBidi" w:hAnsiTheme="majorBidi" w:cstheme="majorBidi"/>
          <w:lang w:val="fr-FR"/>
        </w:rPr>
        <w:t>certains</w:t>
      </w:r>
      <w:r w:rsidRPr="004F44C1">
        <w:rPr>
          <w:rFonts w:asciiTheme="majorBidi" w:hAnsiTheme="majorBidi" w:cstheme="majorBidi"/>
          <w:lang w:val="fr-FR"/>
        </w:rPr>
        <w:t xml:space="preserve">, par désespoir, à justifier, voire à commettre des actes terroristes. </w:t>
      </w:r>
      <w:r w:rsidR="005A1817" w:rsidRPr="004F44C1">
        <w:rPr>
          <w:rFonts w:asciiTheme="majorBidi" w:hAnsiTheme="majorBidi" w:cstheme="majorBidi"/>
          <w:lang w:val="fr-FR"/>
        </w:rPr>
        <w:t>Attenter aux</w:t>
      </w:r>
      <w:r w:rsidR="005F052D" w:rsidRPr="004F44C1">
        <w:rPr>
          <w:rFonts w:asciiTheme="majorBidi" w:hAnsiTheme="majorBidi" w:cstheme="majorBidi"/>
          <w:lang w:val="fr-FR"/>
        </w:rPr>
        <w:t xml:space="preserve"> droits </w:t>
      </w:r>
      <w:r w:rsidR="005A1817" w:rsidRPr="004F44C1">
        <w:rPr>
          <w:rFonts w:asciiTheme="majorBidi" w:hAnsiTheme="majorBidi" w:cstheme="majorBidi"/>
          <w:lang w:val="fr-FR"/>
        </w:rPr>
        <w:t>humains</w:t>
      </w:r>
      <w:r w:rsidR="005F052D" w:rsidRPr="004F44C1">
        <w:rPr>
          <w:rFonts w:asciiTheme="majorBidi" w:hAnsiTheme="majorBidi" w:cstheme="majorBidi"/>
          <w:lang w:val="fr-FR"/>
        </w:rPr>
        <w:t xml:space="preserve"> </w:t>
      </w:r>
      <w:r w:rsidR="005A1817" w:rsidRPr="004F44C1">
        <w:rPr>
          <w:rFonts w:asciiTheme="majorBidi" w:hAnsiTheme="majorBidi" w:cstheme="majorBidi"/>
          <w:lang w:val="fr-FR"/>
        </w:rPr>
        <w:t>au nom de la lutte anti-terroriste</w:t>
      </w:r>
      <w:r w:rsidR="005F052D" w:rsidRPr="004F44C1">
        <w:rPr>
          <w:rFonts w:asciiTheme="majorBidi" w:hAnsiTheme="majorBidi" w:cstheme="majorBidi"/>
          <w:lang w:val="fr-FR"/>
        </w:rPr>
        <w:t xml:space="preserve"> n’est pas seulement </w:t>
      </w:r>
      <w:r w:rsidR="005A1817" w:rsidRPr="004F44C1">
        <w:rPr>
          <w:rFonts w:asciiTheme="majorBidi" w:hAnsiTheme="majorBidi" w:cstheme="majorBidi"/>
          <w:lang w:val="fr-FR"/>
        </w:rPr>
        <w:t xml:space="preserve">une </w:t>
      </w:r>
      <w:r w:rsidR="005F052D" w:rsidRPr="004F44C1">
        <w:rPr>
          <w:rFonts w:asciiTheme="majorBidi" w:hAnsiTheme="majorBidi" w:cstheme="majorBidi"/>
          <w:lang w:val="fr-FR"/>
        </w:rPr>
        <w:t>faute morale</w:t>
      </w:r>
      <w:r w:rsidR="00F3631A" w:rsidRPr="004F44C1">
        <w:rPr>
          <w:rFonts w:asciiTheme="majorBidi" w:hAnsiTheme="majorBidi" w:cstheme="majorBidi"/>
          <w:lang w:val="fr-FR"/>
        </w:rPr>
        <w:t xml:space="preserve"> et une violation de la loi </w:t>
      </w:r>
      <w:r w:rsidR="005F052D" w:rsidRPr="004F44C1">
        <w:rPr>
          <w:rFonts w:asciiTheme="majorBidi" w:hAnsiTheme="majorBidi" w:cstheme="majorBidi"/>
          <w:lang w:val="fr-FR"/>
        </w:rPr>
        <w:t>; c’est aussi une erreur</w:t>
      </w:r>
      <w:r w:rsidR="005F052D" w:rsidRPr="004F44C1">
        <w:rPr>
          <w:sz w:val="22"/>
          <w:szCs w:val="22"/>
          <w:lang w:val="fr-FR"/>
        </w:rPr>
        <w:t xml:space="preserve"> </w:t>
      </w:r>
      <w:r w:rsidR="005F052D">
        <w:rPr>
          <w:sz w:val="22"/>
          <w:szCs w:val="22"/>
          <w:lang w:val="fr-FR"/>
        </w:rPr>
        <w:t>strat</w:t>
      </w:r>
      <w:r w:rsidR="00D377A1">
        <w:rPr>
          <w:sz w:val="22"/>
          <w:szCs w:val="22"/>
          <w:lang w:val="fr-FR"/>
        </w:rPr>
        <w:t xml:space="preserve">égique et </w:t>
      </w:r>
      <w:r w:rsidR="005A1817">
        <w:rPr>
          <w:sz w:val="22"/>
          <w:szCs w:val="22"/>
          <w:lang w:val="fr-FR"/>
        </w:rPr>
        <w:t xml:space="preserve">une démarche </w:t>
      </w:r>
      <w:r w:rsidR="00D377A1">
        <w:rPr>
          <w:sz w:val="22"/>
          <w:szCs w:val="22"/>
          <w:lang w:val="fr-FR"/>
        </w:rPr>
        <w:t xml:space="preserve">contre-productive. </w:t>
      </w:r>
      <w:r w:rsidR="00D31324">
        <w:rPr>
          <w:sz w:val="22"/>
          <w:szCs w:val="22"/>
          <w:lang w:val="fr-FR"/>
        </w:rPr>
        <w:t xml:space="preserve">L’injustice fait le lit du terrorisme. Un système étatique qui permet </w:t>
      </w:r>
      <w:r w:rsidR="005A1817">
        <w:rPr>
          <w:sz w:val="22"/>
          <w:szCs w:val="22"/>
          <w:lang w:val="fr-FR"/>
        </w:rPr>
        <w:t>aux</w:t>
      </w:r>
      <w:r w:rsidR="00D31324">
        <w:rPr>
          <w:sz w:val="22"/>
          <w:szCs w:val="22"/>
          <w:lang w:val="fr-FR"/>
        </w:rPr>
        <w:t xml:space="preserve"> abus de rester impunis ne fait qu’offrir des excuses supplémentaires </w:t>
      </w:r>
      <w:r w:rsidR="005A1817">
        <w:rPr>
          <w:sz w:val="22"/>
          <w:szCs w:val="22"/>
          <w:lang w:val="fr-FR"/>
        </w:rPr>
        <w:t xml:space="preserve">à certains </w:t>
      </w:r>
      <w:r w:rsidR="00D31324">
        <w:rPr>
          <w:sz w:val="22"/>
          <w:szCs w:val="22"/>
          <w:lang w:val="fr-FR"/>
        </w:rPr>
        <w:t xml:space="preserve">pour </w:t>
      </w:r>
      <w:r w:rsidR="005A1817">
        <w:rPr>
          <w:sz w:val="22"/>
          <w:szCs w:val="22"/>
          <w:lang w:val="fr-FR"/>
        </w:rPr>
        <w:t xml:space="preserve">sombrer dans </w:t>
      </w:r>
      <w:r w:rsidR="00D31324">
        <w:rPr>
          <w:sz w:val="22"/>
          <w:szCs w:val="22"/>
          <w:lang w:val="fr-FR"/>
        </w:rPr>
        <w:t xml:space="preserve">la violence. </w:t>
      </w:r>
      <w:r w:rsidR="00C60C67">
        <w:rPr>
          <w:sz w:val="22"/>
          <w:szCs w:val="22"/>
          <w:lang w:val="fr-FR"/>
        </w:rPr>
        <w:t xml:space="preserve">Cette spirale tragique de la frustration et du ressentiment doit être cassée, et non pas </w:t>
      </w:r>
      <w:r w:rsidR="00D31324">
        <w:rPr>
          <w:sz w:val="22"/>
          <w:szCs w:val="22"/>
          <w:lang w:val="fr-FR"/>
        </w:rPr>
        <w:t>nourri</w:t>
      </w:r>
      <w:r w:rsidR="00C60C67">
        <w:rPr>
          <w:sz w:val="22"/>
          <w:szCs w:val="22"/>
          <w:lang w:val="fr-FR"/>
        </w:rPr>
        <w:t>e</w:t>
      </w:r>
      <w:r w:rsidR="00D31324">
        <w:rPr>
          <w:sz w:val="22"/>
          <w:szCs w:val="22"/>
          <w:lang w:val="fr-FR"/>
        </w:rPr>
        <w:t xml:space="preserve">. </w:t>
      </w:r>
    </w:p>
    <w:p w14:paraId="5A28F0E5" w14:textId="59B46FE3" w:rsidR="007504DF" w:rsidRDefault="007504DF" w:rsidP="00FD0D24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Les lois abusives </w:t>
      </w:r>
      <w:r w:rsidR="00FD0D24">
        <w:rPr>
          <w:b/>
          <w:sz w:val="22"/>
          <w:szCs w:val="22"/>
          <w:lang w:val="fr-FR"/>
        </w:rPr>
        <w:t>visant</w:t>
      </w:r>
      <w:r>
        <w:rPr>
          <w:b/>
          <w:sz w:val="22"/>
          <w:szCs w:val="22"/>
          <w:lang w:val="fr-FR"/>
        </w:rPr>
        <w:t xml:space="preserve"> les terroristes </w:t>
      </w:r>
      <w:r w:rsidR="00FD0D24">
        <w:rPr>
          <w:b/>
          <w:sz w:val="22"/>
          <w:szCs w:val="22"/>
          <w:lang w:val="fr-FR"/>
        </w:rPr>
        <w:t>sont</w:t>
      </w:r>
      <w:r>
        <w:rPr>
          <w:b/>
          <w:sz w:val="22"/>
          <w:szCs w:val="22"/>
          <w:lang w:val="fr-FR"/>
        </w:rPr>
        <w:t xml:space="preserve"> en fait une menace pour tous</w:t>
      </w:r>
    </w:p>
    <w:p w14:paraId="4CFC5B81" w14:textId="073166C6" w:rsidR="00D31324" w:rsidRPr="00D31324" w:rsidRDefault="00D31324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Beaucoup </w:t>
      </w:r>
      <w:r w:rsidR="00FD0D24">
        <w:rPr>
          <w:sz w:val="22"/>
          <w:szCs w:val="22"/>
          <w:lang w:val="fr-FR"/>
        </w:rPr>
        <w:t>estiment</w:t>
      </w:r>
      <w:r>
        <w:rPr>
          <w:sz w:val="22"/>
          <w:szCs w:val="22"/>
          <w:lang w:val="fr-FR"/>
        </w:rPr>
        <w:t xml:space="preserve"> que </w:t>
      </w:r>
      <w:r w:rsidR="00FD0D24">
        <w:rPr>
          <w:sz w:val="22"/>
          <w:szCs w:val="22"/>
          <w:lang w:val="fr-FR"/>
        </w:rPr>
        <w:t>la sévérité excessive en matière de loi antiterroriste</w:t>
      </w:r>
      <w:r>
        <w:rPr>
          <w:sz w:val="22"/>
          <w:szCs w:val="22"/>
          <w:lang w:val="fr-FR"/>
        </w:rPr>
        <w:t xml:space="preserve"> </w:t>
      </w:r>
      <w:r w:rsidR="00FD0D24">
        <w:rPr>
          <w:sz w:val="22"/>
          <w:szCs w:val="22"/>
          <w:lang w:val="fr-FR"/>
        </w:rPr>
        <w:t>est</w:t>
      </w:r>
      <w:r>
        <w:rPr>
          <w:sz w:val="22"/>
          <w:szCs w:val="22"/>
          <w:lang w:val="fr-FR"/>
        </w:rPr>
        <w:t xml:space="preserve"> le prix à payer pour </w:t>
      </w:r>
      <w:r w:rsidR="00FD0D24">
        <w:rPr>
          <w:sz w:val="22"/>
          <w:szCs w:val="22"/>
          <w:lang w:val="fr-FR"/>
        </w:rPr>
        <w:t>garantir</w:t>
      </w:r>
      <w:r>
        <w:rPr>
          <w:sz w:val="22"/>
          <w:szCs w:val="22"/>
          <w:lang w:val="fr-FR"/>
        </w:rPr>
        <w:t xml:space="preserve"> la sécurité publique. Mais la pente est glissante. </w:t>
      </w:r>
      <w:r w:rsidR="005F0C35">
        <w:rPr>
          <w:sz w:val="22"/>
          <w:szCs w:val="22"/>
          <w:lang w:val="fr-FR"/>
        </w:rPr>
        <w:t xml:space="preserve">Tout appareil </w:t>
      </w:r>
      <w:r w:rsidR="00615E63">
        <w:rPr>
          <w:sz w:val="22"/>
          <w:szCs w:val="22"/>
          <w:lang w:val="fr-FR"/>
        </w:rPr>
        <w:t>étatique</w:t>
      </w:r>
      <w:r w:rsidR="005F0C35">
        <w:rPr>
          <w:sz w:val="22"/>
          <w:szCs w:val="22"/>
          <w:lang w:val="fr-FR"/>
        </w:rPr>
        <w:t>, s’il</w:t>
      </w:r>
      <w:r w:rsidR="00615E63">
        <w:rPr>
          <w:sz w:val="22"/>
          <w:szCs w:val="22"/>
          <w:lang w:val="fr-FR"/>
        </w:rPr>
        <w:t xml:space="preserve"> n’est pas contraint par des lois resp</w:t>
      </w:r>
      <w:r w:rsidR="005F0C35">
        <w:rPr>
          <w:sz w:val="22"/>
          <w:szCs w:val="22"/>
          <w:lang w:val="fr-FR"/>
        </w:rPr>
        <w:t>ectueuses des droits humains, sera</w:t>
      </w:r>
      <w:r w:rsidR="00615E63">
        <w:rPr>
          <w:sz w:val="22"/>
          <w:szCs w:val="22"/>
          <w:lang w:val="fr-FR"/>
        </w:rPr>
        <w:t xml:space="preserve"> tenté </w:t>
      </w:r>
      <w:r w:rsidR="005F0C35">
        <w:rPr>
          <w:sz w:val="22"/>
          <w:szCs w:val="22"/>
          <w:lang w:val="fr-FR"/>
        </w:rPr>
        <w:t xml:space="preserve">un jour ou l’autre </w:t>
      </w:r>
      <w:r w:rsidR="00615E63">
        <w:rPr>
          <w:sz w:val="22"/>
          <w:szCs w:val="22"/>
          <w:lang w:val="fr-FR"/>
        </w:rPr>
        <w:t xml:space="preserve">d’user de ses pouvoirs de façon arbitraire. </w:t>
      </w:r>
      <w:r w:rsidR="005F0C35">
        <w:rPr>
          <w:sz w:val="22"/>
          <w:szCs w:val="22"/>
          <w:lang w:val="fr-FR"/>
        </w:rPr>
        <w:t>Quand elle n’est soumise à aucun contrôle,</w:t>
      </w:r>
      <w:r w:rsidR="00CD0DEC">
        <w:rPr>
          <w:sz w:val="22"/>
          <w:szCs w:val="22"/>
          <w:lang w:val="fr-FR"/>
        </w:rPr>
        <w:t xml:space="preserve"> </w:t>
      </w:r>
      <w:r w:rsidR="005F0C35">
        <w:rPr>
          <w:sz w:val="22"/>
          <w:szCs w:val="22"/>
          <w:lang w:val="fr-FR"/>
        </w:rPr>
        <w:t xml:space="preserve">la </w:t>
      </w:r>
      <w:r w:rsidR="00CD0DEC">
        <w:rPr>
          <w:sz w:val="22"/>
          <w:szCs w:val="22"/>
          <w:lang w:val="fr-FR"/>
        </w:rPr>
        <w:t xml:space="preserve">lutte antiterroriste </w:t>
      </w:r>
      <w:r w:rsidR="005F0C35">
        <w:rPr>
          <w:sz w:val="22"/>
          <w:szCs w:val="22"/>
          <w:lang w:val="fr-FR"/>
        </w:rPr>
        <w:t xml:space="preserve">aboutit fatalement </w:t>
      </w:r>
      <w:r w:rsidR="00CD0DEC">
        <w:rPr>
          <w:sz w:val="22"/>
          <w:szCs w:val="22"/>
          <w:lang w:val="fr-FR"/>
        </w:rPr>
        <w:t>à des abus à l’encontre de citoyens innocents</w:t>
      </w:r>
      <w:r w:rsidR="005F0C35">
        <w:rPr>
          <w:sz w:val="22"/>
          <w:szCs w:val="22"/>
          <w:lang w:val="fr-FR"/>
        </w:rPr>
        <w:t xml:space="preserve"> </w:t>
      </w:r>
      <w:r w:rsidR="00CD0DEC">
        <w:rPr>
          <w:sz w:val="22"/>
          <w:szCs w:val="22"/>
          <w:lang w:val="fr-FR"/>
        </w:rPr>
        <w:t>—</w:t>
      </w:r>
      <w:r w:rsidR="005F0C35">
        <w:rPr>
          <w:sz w:val="22"/>
          <w:szCs w:val="22"/>
          <w:lang w:val="fr-FR"/>
        </w:rPr>
        <w:t xml:space="preserve"> </w:t>
      </w:r>
      <w:r w:rsidR="00CD0DEC">
        <w:rPr>
          <w:sz w:val="22"/>
          <w:szCs w:val="22"/>
          <w:lang w:val="fr-FR"/>
        </w:rPr>
        <w:t>s</w:t>
      </w:r>
      <w:r w:rsidR="005F0C35">
        <w:rPr>
          <w:sz w:val="22"/>
          <w:szCs w:val="22"/>
          <w:lang w:val="fr-FR"/>
        </w:rPr>
        <w:t>oit par erreur, soit, peut-être, pour régler des comptes</w:t>
      </w:r>
      <w:r w:rsidR="00CD0DEC">
        <w:rPr>
          <w:sz w:val="22"/>
          <w:szCs w:val="22"/>
          <w:lang w:val="fr-FR"/>
        </w:rPr>
        <w:t xml:space="preserve"> politiques</w:t>
      </w:r>
      <w:r w:rsidR="005F0C35">
        <w:rPr>
          <w:sz w:val="22"/>
          <w:szCs w:val="22"/>
          <w:lang w:val="fr-FR"/>
        </w:rPr>
        <w:t xml:space="preserve"> sans relation avec le terrorisme</w:t>
      </w:r>
      <w:r w:rsidR="00CD0DEC">
        <w:rPr>
          <w:sz w:val="22"/>
          <w:szCs w:val="22"/>
          <w:lang w:val="fr-FR"/>
        </w:rPr>
        <w:t xml:space="preserve">. </w:t>
      </w:r>
      <w:r w:rsidR="005F0C35">
        <w:rPr>
          <w:sz w:val="22"/>
          <w:szCs w:val="22"/>
          <w:lang w:val="fr-FR"/>
        </w:rPr>
        <w:t xml:space="preserve">Il est nécessaire, pour garantir la stabilité et la paix civile, de disposer de </w:t>
      </w:r>
      <w:r w:rsidR="00CD0DEC">
        <w:rPr>
          <w:sz w:val="22"/>
          <w:szCs w:val="22"/>
          <w:lang w:val="fr-FR"/>
        </w:rPr>
        <w:t xml:space="preserve">forces de sécurité </w:t>
      </w:r>
      <w:r w:rsidR="005F0C35">
        <w:rPr>
          <w:sz w:val="22"/>
          <w:szCs w:val="22"/>
          <w:lang w:val="fr-FR"/>
        </w:rPr>
        <w:t xml:space="preserve">compétentes et </w:t>
      </w:r>
      <w:r w:rsidR="00CD0DEC">
        <w:rPr>
          <w:sz w:val="22"/>
          <w:szCs w:val="22"/>
          <w:lang w:val="fr-FR"/>
        </w:rPr>
        <w:t xml:space="preserve">efficaces. Mais il ne faut </w:t>
      </w:r>
      <w:r w:rsidR="00800F5B">
        <w:rPr>
          <w:sz w:val="22"/>
          <w:szCs w:val="22"/>
          <w:lang w:val="fr-FR"/>
        </w:rPr>
        <w:t xml:space="preserve">jamais </w:t>
      </w:r>
      <w:r w:rsidR="00CD0DEC">
        <w:rPr>
          <w:sz w:val="22"/>
          <w:szCs w:val="22"/>
          <w:lang w:val="fr-FR"/>
        </w:rPr>
        <w:t xml:space="preserve">donner </w:t>
      </w:r>
      <w:r w:rsidR="005F0C35">
        <w:rPr>
          <w:sz w:val="22"/>
          <w:szCs w:val="22"/>
          <w:lang w:val="fr-FR"/>
        </w:rPr>
        <w:t xml:space="preserve">à ces dernières </w:t>
      </w:r>
      <w:r w:rsidR="00CD0DEC">
        <w:rPr>
          <w:sz w:val="22"/>
          <w:szCs w:val="22"/>
          <w:lang w:val="fr-FR"/>
        </w:rPr>
        <w:t>un chèque en blanc. C’est ainsi</w:t>
      </w:r>
      <w:r w:rsidR="00800F5B">
        <w:rPr>
          <w:sz w:val="22"/>
          <w:szCs w:val="22"/>
          <w:lang w:val="fr-FR"/>
        </w:rPr>
        <w:t xml:space="preserve"> que </w:t>
      </w:r>
      <w:r w:rsidR="005F0C35">
        <w:rPr>
          <w:sz w:val="22"/>
          <w:szCs w:val="22"/>
          <w:lang w:val="fr-FR"/>
        </w:rPr>
        <w:t>naissent les</w:t>
      </w:r>
      <w:r w:rsidR="00800F5B">
        <w:rPr>
          <w:sz w:val="22"/>
          <w:szCs w:val="22"/>
          <w:lang w:val="fr-FR"/>
        </w:rPr>
        <w:t xml:space="preserve"> </w:t>
      </w:r>
      <w:r w:rsidR="005F0C35">
        <w:rPr>
          <w:sz w:val="22"/>
          <w:szCs w:val="22"/>
          <w:lang w:val="fr-FR"/>
        </w:rPr>
        <w:t>régimes</w:t>
      </w:r>
      <w:r w:rsidR="00CD0DEC">
        <w:rPr>
          <w:sz w:val="22"/>
          <w:szCs w:val="22"/>
          <w:lang w:val="fr-FR"/>
        </w:rPr>
        <w:t xml:space="preserve"> policier</w:t>
      </w:r>
      <w:r w:rsidR="005F0C35">
        <w:rPr>
          <w:sz w:val="22"/>
          <w:szCs w:val="22"/>
          <w:lang w:val="fr-FR"/>
        </w:rPr>
        <w:t>s</w:t>
      </w:r>
      <w:r w:rsidR="00CD0DEC">
        <w:rPr>
          <w:sz w:val="22"/>
          <w:szCs w:val="22"/>
          <w:lang w:val="fr-FR"/>
        </w:rPr>
        <w:t>, et l</w:t>
      </w:r>
      <w:r w:rsidR="005F0C35">
        <w:rPr>
          <w:sz w:val="22"/>
          <w:szCs w:val="22"/>
          <w:lang w:val="fr-FR"/>
        </w:rPr>
        <w:t>a Tunisie vient tout juste de se libérer</w:t>
      </w:r>
      <w:r w:rsidR="00CD0DEC">
        <w:rPr>
          <w:sz w:val="22"/>
          <w:szCs w:val="22"/>
          <w:lang w:val="fr-FR"/>
        </w:rPr>
        <w:t xml:space="preserve"> d’un tel régime, après 23 ans</w:t>
      </w:r>
      <w:r w:rsidR="005F0C35">
        <w:rPr>
          <w:sz w:val="22"/>
          <w:szCs w:val="22"/>
          <w:lang w:val="fr-FR"/>
        </w:rPr>
        <w:t xml:space="preserve"> de dictature implacable</w:t>
      </w:r>
      <w:r w:rsidR="001B553F">
        <w:rPr>
          <w:sz w:val="22"/>
          <w:szCs w:val="22"/>
          <w:lang w:val="fr-FR"/>
        </w:rPr>
        <w:t>. L</w:t>
      </w:r>
      <w:r w:rsidR="00CD0DEC">
        <w:rPr>
          <w:sz w:val="22"/>
          <w:szCs w:val="22"/>
          <w:lang w:val="fr-FR"/>
        </w:rPr>
        <w:t xml:space="preserve">es lois injustes conduisent inexorablement </w:t>
      </w:r>
      <w:r w:rsidR="001B553F">
        <w:rPr>
          <w:sz w:val="22"/>
          <w:szCs w:val="22"/>
          <w:lang w:val="fr-FR"/>
        </w:rPr>
        <w:t>aux</w:t>
      </w:r>
      <w:r w:rsidR="00CD0DEC">
        <w:rPr>
          <w:sz w:val="22"/>
          <w:szCs w:val="22"/>
          <w:lang w:val="fr-FR"/>
        </w:rPr>
        <w:t xml:space="preserve"> régime</w:t>
      </w:r>
      <w:r w:rsidR="005F0C35">
        <w:rPr>
          <w:sz w:val="22"/>
          <w:szCs w:val="22"/>
          <w:lang w:val="fr-FR"/>
        </w:rPr>
        <w:t>s</w:t>
      </w:r>
      <w:r w:rsidR="00CD0DEC">
        <w:rPr>
          <w:sz w:val="22"/>
          <w:szCs w:val="22"/>
          <w:lang w:val="fr-FR"/>
        </w:rPr>
        <w:t xml:space="preserve"> </w:t>
      </w:r>
      <w:r w:rsidR="005F0C35">
        <w:rPr>
          <w:sz w:val="22"/>
          <w:szCs w:val="22"/>
          <w:lang w:val="fr-FR"/>
        </w:rPr>
        <w:t>oppresseurs</w:t>
      </w:r>
      <w:r w:rsidR="00CD0DEC">
        <w:rPr>
          <w:sz w:val="22"/>
          <w:szCs w:val="22"/>
          <w:lang w:val="fr-FR"/>
        </w:rPr>
        <w:t xml:space="preserve">. La Tunisie </w:t>
      </w:r>
      <w:r w:rsidR="005F0C35">
        <w:rPr>
          <w:sz w:val="22"/>
          <w:szCs w:val="22"/>
          <w:lang w:val="fr-FR"/>
        </w:rPr>
        <w:t>doit</w:t>
      </w:r>
      <w:r w:rsidR="00CD0DEC">
        <w:rPr>
          <w:sz w:val="22"/>
          <w:szCs w:val="22"/>
          <w:lang w:val="fr-FR"/>
        </w:rPr>
        <w:t xml:space="preserve"> prendre garde </w:t>
      </w:r>
      <w:r w:rsidR="001B553F">
        <w:rPr>
          <w:sz w:val="22"/>
          <w:szCs w:val="22"/>
          <w:lang w:val="fr-FR"/>
        </w:rPr>
        <w:t>à</w:t>
      </w:r>
      <w:r w:rsidR="00CD0DEC">
        <w:rPr>
          <w:sz w:val="22"/>
          <w:szCs w:val="22"/>
          <w:lang w:val="fr-FR"/>
        </w:rPr>
        <w:t xml:space="preserve"> ne pas retomber dans le même piège.</w:t>
      </w:r>
    </w:p>
    <w:p w14:paraId="30514AE8" w14:textId="7541BC67" w:rsidR="007504DF" w:rsidRDefault="007504DF" w:rsidP="00B37B9F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Respecter les droits </w:t>
      </w:r>
      <w:r w:rsidR="00C26C9D">
        <w:rPr>
          <w:b/>
          <w:sz w:val="22"/>
          <w:szCs w:val="22"/>
          <w:lang w:val="fr-FR"/>
        </w:rPr>
        <w:t>humains</w:t>
      </w:r>
      <w:r>
        <w:rPr>
          <w:b/>
          <w:sz w:val="22"/>
          <w:szCs w:val="22"/>
          <w:lang w:val="fr-FR"/>
        </w:rPr>
        <w:t xml:space="preserve"> </w:t>
      </w:r>
      <w:r w:rsidR="00C26C9D">
        <w:rPr>
          <w:b/>
          <w:sz w:val="22"/>
          <w:szCs w:val="22"/>
          <w:lang w:val="fr-FR"/>
        </w:rPr>
        <w:t xml:space="preserve">n’est </w:t>
      </w:r>
      <w:r>
        <w:rPr>
          <w:b/>
          <w:sz w:val="22"/>
          <w:szCs w:val="22"/>
          <w:lang w:val="fr-FR"/>
        </w:rPr>
        <w:t xml:space="preserve">pas </w:t>
      </w:r>
      <w:r w:rsidR="00C26C9D">
        <w:rPr>
          <w:b/>
          <w:sz w:val="22"/>
          <w:szCs w:val="22"/>
          <w:lang w:val="fr-FR"/>
        </w:rPr>
        <w:t xml:space="preserve">de la </w:t>
      </w:r>
      <w:r>
        <w:rPr>
          <w:b/>
          <w:sz w:val="22"/>
          <w:szCs w:val="22"/>
          <w:lang w:val="fr-FR"/>
        </w:rPr>
        <w:t>mollesse envers le terrorisme</w:t>
      </w:r>
    </w:p>
    <w:p w14:paraId="013469C6" w14:textId="5488425E" w:rsidR="00C26C9D" w:rsidRPr="00C26C9D" w:rsidRDefault="00C26C9D" w:rsidP="00DC6821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Respecter les droits </w:t>
      </w:r>
      <w:r w:rsidR="001B553F">
        <w:rPr>
          <w:sz w:val="22"/>
          <w:szCs w:val="22"/>
          <w:lang w:val="fr-FR"/>
        </w:rPr>
        <w:t>humains</w:t>
      </w:r>
      <w:r>
        <w:rPr>
          <w:sz w:val="22"/>
          <w:szCs w:val="22"/>
          <w:lang w:val="fr-FR"/>
        </w:rPr>
        <w:t xml:space="preserve"> ne </w:t>
      </w:r>
      <w:r w:rsidR="001B553F">
        <w:rPr>
          <w:sz w:val="22"/>
          <w:szCs w:val="22"/>
          <w:lang w:val="fr-FR"/>
        </w:rPr>
        <w:t>signifie pas</w:t>
      </w:r>
      <w:r>
        <w:rPr>
          <w:sz w:val="22"/>
          <w:szCs w:val="22"/>
          <w:lang w:val="fr-FR"/>
        </w:rPr>
        <w:t xml:space="preserve"> être faible ou </w:t>
      </w:r>
      <w:r w:rsidR="006D0470">
        <w:rPr>
          <w:sz w:val="22"/>
          <w:szCs w:val="22"/>
          <w:lang w:val="fr-FR"/>
        </w:rPr>
        <w:t xml:space="preserve">indulgent </w:t>
      </w:r>
      <w:r w:rsidR="00C60C67">
        <w:rPr>
          <w:sz w:val="22"/>
          <w:szCs w:val="22"/>
          <w:lang w:val="fr-FR"/>
        </w:rPr>
        <w:t>avec</w:t>
      </w:r>
      <w:r w:rsidR="006D0470">
        <w:rPr>
          <w:sz w:val="22"/>
          <w:szCs w:val="22"/>
          <w:lang w:val="fr-FR"/>
        </w:rPr>
        <w:t xml:space="preserve"> les terroristes. Cela signifie simplement que les suspects doivent bénéficier d’un procès équitable, y compris la présomption d’innocence</w:t>
      </w:r>
      <w:r w:rsidR="001B553F">
        <w:rPr>
          <w:sz w:val="22"/>
          <w:szCs w:val="22"/>
          <w:lang w:val="fr-FR"/>
        </w:rPr>
        <w:t xml:space="preserve"> à laquelle nous avons tous droit</w:t>
      </w:r>
      <w:r w:rsidR="006D0470">
        <w:rPr>
          <w:sz w:val="22"/>
          <w:szCs w:val="22"/>
          <w:lang w:val="fr-FR"/>
        </w:rPr>
        <w:t xml:space="preserve">. </w:t>
      </w:r>
      <w:r w:rsidR="001B553F">
        <w:rPr>
          <w:sz w:val="22"/>
          <w:szCs w:val="22"/>
          <w:lang w:val="fr-FR"/>
        </w:rPr>
        <w:t>Une</w:t>
      </w:r>
      <w:r w:rsidR="006D0470">
        <w:rPr>
          <w:sz w:val="22"/>
          <w:szCs w:val="22"/>
          <w:lang w:val="fr-FR"/>
        </w:rPr>
        <w:t xml:space="preserve"> justice </w:t>
      </w:r>
      <w:r w:rsidR="001B553F">
        <w:rPr>
          <w:sz w:val="22"/>
          <w:szCs w:val="22"/>
          <w:lang w:val="fr-FR"/>
        </w:rPr>
        <w:t>digne de ce nom</w:t>
      </w:r>
      <w:r w:rsidR="006D0470">
        <w:rPr>
          <w:sz w:val="22"/>
          <w:szCs w:val="22"/>
          <w:lang w:val="fr-FR"/>
        </w:rPr>
        <w:t xml:space="preserve"> n’est en rien</w:t>
      </w:r>
      <w:r w:rsidR="00800F5B">
        <w:rPr>
          <w:sz w:val="22"/>
          <w:szCs w:val="22"/>
          <w:lang w:val="fr-FR"/>
        </w:rPr>
        <w:t xml:space="preserve"> un signe de faiblesse </w:t>
      </w:r>
      <w:r w:rsidR="001B553F">
        <w:rPr>
          <w:sz w:val="22"/>
          <w:szCs w:val="22"/>
          <w:lang w:val="fr-FR"/>
        </w:rPr>
        <w:t>de l’</w:t>
      </w:r>
      <w:r w:rsidR="00800F5B">
        <w:rPr>
          <w:sz w:val="22"/>
          <w:szCs w:val="22"/>
          <w:lang w:val="fr-FR"/>
        </w:rPr>
        <w:t>É</w:t>
      </w:r>
      <w:r w:rsidR="006D0470">
        <w:rPr>
          <w:sz w:val="22"/>
          <w:szCs w:val="22"/>
          <w:lang w:val="fr-FR"/>
        </w:rPr>
        <w:t>tat</w:t>
      </w:r>
      <w:r w:rsidR="001B553F">
        <w:rPr>
          <w:sz w:val="22"/>
          <w:szCs w:val="22"/>
          <w:lang w:val="fr-FR"/>
        </w:rPr>
        <w:t xml:space="preserve"> </w:t>
      </w:r>
      <w:r w:rsidR="006D0470">
        <w:rPr>
          <w:sz w:val="22"/>
          <w:szCs w:val="22"/>
          <w:lang w:val="fr-FR"/>
        </w:rPr>
        <w:t>—</w:t>
      </w:r>
      <w:r w:rsidR="001B553F">
        <w:rPr>
          <w:sz w:val="22"/>
          <w:szCs w:val="22"/>
          <w:lang w:val="fr-FR"/>
        </w:rPr>
        <w:t xml:space="preserve"> </w:t>
      </w:r>
      <w:r w:rsidR="006D0470">
        <w:rPr>
          <w:sz w:val="22"/>
          <w:szCs w:val="22"/>
          <w:lang w:val="fr-FR"/>
        </w:rPr>
        <w:t>bien au contraire.</w:t>
      </w:r>
      <w:r w:rsidR="00605DF7">
        <w:rPr>
          <w:sz w:val="22"/>
          <w:szCs w:val="22"/>
          <w:lang w:val="fr-FR"/>
        </w:rPr>
        <w:t xml:space="preserve"> </w:t>
      </w:r>
      <w:r w:rsidR="001B553F">
        <w:rPr>
          <w:sz w:val="22"/>
          <w:szCs w:val="22"/>
          <w:lang w:val="fr-FR"/>
        </w:rPr>
        <w:t>G</w:t>
      </w:r>
      <w:r w:rsidR="00605DF7">
        <w:rPr>
          <w:sz w:val="22"/>
          <w:szCs w:val="22"/>
          <w:lang w:val="fr-FR"/>
        </w:rPr>
        <w:t>aranti</w:t>
      </w:r>
      <w:r w:rsidR="00C60C67">
        <w:rPr>
          <w:sz w:val="22"/>
          <w:szCs w:val="22"/>
          <w:lang w:val="fr-FR"/>
        </w:rPr>
        <w:t>r</w:t>
      </w:r>
      <w:r w:rsidR="00605DF7">
        <w:rPr>
          <w:sz w:val="22"/>
          <w:szCs w:val="22"/>
          <w:lang w:val="fr-FR"/>
        </w:rPr>
        <w:t xml:space="preserve"> </w:t>
      </w:r>
      <w:r w:rsidR="001B553F">
        <w:rPr>
          <w:sz w:val="22"/>
          <w:szCs w:val="22"/>
          <w:lang w:val="fr-FR"/>
        </w:rPr>
        <w:t>des procès équitables</w:t>
      </w:r>
      <w:r w:rsidR="00605DF7">
        <w:rPr>
          <w:sz w:val="22"/>
          <w:szCs w:val="22"/>
          <w:lang w:val="fr-FR"/>
        </w:rPr>
        <w:t xml:space="preserve"> </w:t>
      </w:r>
      <w:r w:rsidR="0003779B">
        <w:rPr>
          <w:sz w:val="22"/>
          <w:szCs w:val="22"/>
          <w:lang w:val="fr-FR"/>
        </w:rPr>
        <w:t>n’empêche</w:t>
      </w:r>
      <w:r w:rsidR="00605DF7">
        <w:rPr>
          <w:sz w:val="22"/>
          <w:szCs w:val="22"/>
          <w:lang w:val="fr-FR"/>
        </w:rPr>
        <w:t xml:space="preserve"> </w:t>
      </w:r>
      <w:r w:rsidR="0003779B">
        <w:rPr>
          <w:sz w:val="22"/>
          <w:szCs w:val="22"/>
          <w:lang w:val="fr-FR"/>
        </w:rPr>
        <w:t xml:space="preserve">nullement </w:t>
      </w:r>
      <w:r w:rsidR="001B553F">
        <w:rPr>
          <w:sz w:val="22"/>
          <w:szCs w:val="22"/>
          <w:lang w:val="fr-FR"/>
        </w:rPr>
        <w:t>de sévir</w:t>
      </w:r>
      <w:r w:rsidR="0003779B">
        <w:rPr>
          <w:sz w:val="22"/>
          <w:szCs w:val="22"/>
          <w:lang w:val="fr-FR"/>
        </w:rPr>
        <w:t xml:space="preserve"> contre ceux qui </w:t>
      </w:r>
      <w:r w:rsidR="001B553F">
        <w:rPr>
          <w:sz w:val="22"/>
          <w:szCs w:val="22"/>
          <w:lang w:val="fr-FR"/>
        </w:rPr>
        <w:t>menacent</w:t>
      </w:r>
      <w:r w:rsidR="0003779B">
        <w:rPr>
          <w:sz w:val="22"/>
          <w:szCs w:val="22"/>
          <w:lang w:val="fr-FR"/>
        </w:rPr>
        <w:t xml:space="preserve"> </w:t>
      </w:r>
      <w:r w:rsidR="001B553F">
        <w:rPr>
          <w:sz w:val="22"/>
          <w:szCs w:val="22"/>
          <w:lang w:val="fr-FR"/>
        </w:rPr>
        <w:t>les</w:t>
      </w:r>
      <w:r w:rsidR="0003779B">
        <w:rPr>
          <w:sz w:val="22"/>
          <w:szCs w:val="22"/>
          <w:lang w:val="fr-FR"/>
        </w:rPr>
        <w:t xml:space="preserve"> vie</w:t>
      </w:r>
      <w:r w:rsidR="001B553F">
        <w:rPr>
          <w:sz w:val="22"/>
          <w:szCs w:val="22"/>
          <w:lang w:val="fr-FR"/>
        </w:rPr>
        <w:t>s</w:t>
      </w:r>
      <w:r w:rsidR="0003779B">
        <w:rPr>
          <w:sz w:val="22"/>
          <w:szCs w:val="22"/>
          <w:lang w:val="fr-FR"/>
        </w:rPr>
        <w:t xml:space="preserve"> et la sécurité. Protéger les droits de tous signifie </w:t>
      </w:r>
      <w:r w:rsidR="000F70B2">
        <w:rPr>
          <w:sz w:val="22"/>
          <w:szCs w:val="22"/>
          <w:lang w:val="fr-FR"/>
        </w:rPr>
        <w:t xml:space="preserve">rendre justice </w:t>
      </w:r>
      <w:r w:rsidR="00DC6821">
        <w:rPr>
          <w:sz w:val="22"/>
          <w:szCs w:val="22"/>
          <w:lang w:val="fr-FR"/>
        </w:rPr>
        <w:t>à tous</w:t>
      </w:r>
      <w:r w:rsidR="00C60C67">
        <w:rPr>
          <w:sz w:val="22"/>
          <w:szCs w:val="22"/>
          <w:lang w:val="fr-FR"/>
        </w:rPr>
        <w:t xml:space="preserve"> : </w:t>
      </w:r>
      <w:r w:rsidR="001B553F">
        <w:rPr>
          <w:sz w:val="22"/>
          <w:szCs w:val="22"/>
          <w:lang w:val="fr-FR"/>
        </w:rPr>
        <w:t>protéger les</w:t>
      </w:r>
      <w:r w:rsidR="000F70B2">
        <w:rPr>
          <w:sz w:val="22"/>
          <w:szCs w:val="22"/>
          <w:lang w:val="fr-FR"/>
        </w:rPr>
        <w:t xml:space="preserve"> innocents, </w:t>
      </w:r>
      <w:r w:rsidR="00C60C67">
        <w:rPr>
          <w:sz w:val="22"/>
          <w:szCs w:val="22"/>
          <w:lang w:val="fr-FR"/>
        </w:rPr>
        <w:t xml:space="preserve">et </w:t>
      </w:r>
      <w:r w:rsidR="000F70B2">
        <w:rPr>
          <w:sz w:val="22"/>
          <w:szCs w:val="22"/>
          <w:lang w:val="fr-FR"/>
        </w:rPr>
        <w:t>punir les coupables.</w:t>
      </w:r>
    </w:p>
    <w:p w14:paraId="5FB6D3D7" w14:textId="708F2F48" w:rsidR="007504DF" w:rsidRDefault="007504DF" w:rsidP="001B553F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Torturer les </w:t>
      </w:r>
      <w:r w:rsidR="001B553F">
        <w:rPr>
          <w:b/>
          <w:sz w:val="22"/>
          <w:szCs w:val="22"/>
          <w:lang w:val="fr-FR"/>
        </w:rPr>
        <w:t>suspects</w:t>
      </w:r>
      <w:r>
        <w:rPr>
          <w:b/>
          <w:sz w:val="22"/>
          <w:szCs w:val="22"/>
          <w:lang w:val="fr-FR"/>
        </w:rPr>
        <w:t xml:space="preserve"> ne sert pas la lutte antiterroriste</w:t>
      </w:r>
    </w:p>
    <w:p w14:paraId="2946A8CE" w14:textId="13A47891" w:rsidR="00AC0F2F" w:rsidRDefault="00D82708" w:rsidP="002717E3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torture est une pratique odieuse, que t</w:t>
      </w:r>
      <w:r w:rsidR="001B553F">
        <w:rPr>
          <w:sz w:val="22"/>
          <w:szCs w:val="22"/>
          <w:lang w:val="fr-FR"/>
        </w:rPr>
        <w:t>outes les nations se sont accordées à in</w:t>
      </w:r>
      <w:r>
        <w:rPr>
          <w:sz w:val="22"/>
          <w:szCs w:val="22"/>
          <w:lang w:val="fr-FR"/>
        </w:rPr>
        <w:t>terdire</w:t>
      </w:r>
      <w:r w:rsidR="001B553F">
        <w:rPr>
          <w:sz w:val="22"/>
          <w:szCs w:val="22"/>
          <w:lang w:val="fr-FR"/>
        </w:rPr>
        <w:t xml:space="preserve"> car elle n’est jamais justifiée, quelles qu’en soient les fins ou le contexte</w:t>
      </w:r>
      <w:r w:rsidR="00821966">
        <w:rPr>
          <w:sz w:val="22"/>
          <w:szCs w:val="22"/>
          <w:lang w:val="fr-FR"/>
        </w:rPr>
        <w:t xml:space="preserve">. </w:t>
      </w:r>
      <w:r w:rsidR="002717E3">
        <w:rPr>
          <w:sz w:val="22"/>
          <w:szCs w:val="22"/>
          <w:lang w:val="fr-FR"/>
        </w:rPr>
        <w:t>Mais</w:t>
      </w:r>
      <w:r w:rsidR="00821966">
        <w:rPr>
          <w:sz w:val="22"/>
          <w:szCs w:val="22"/>
          <w:lang w:val="fr-FR"/>
        </w:rPr>
        <w:t xml:space="preserve"> certains </w:t>
      </w:r>
      <w:r>
        <w:rPr>
          <w:sz w:val="22"/>
          <w:szCs w:val="22"/>
          <w:lang w:val="fr-FR"/>
        </w:rPr>
        <w:t xml:space="preserve">ferment les yeux, </w:t>
      </w:r>
      <w:r w:rsidR="002717E3">
        <w:rPr>
          <w:sz w:val="22"/>
          <w:szCs w:val="22"/>
          <w:lang w:val="fr-FR"/>
        </w:rPr>
        <w:t xml:space="preserve">convaincus que </w:t>
      </w:r>
      <w:r w:rsidR="00956E3E">
        <w:rPr>
          <w:sz w:val="22"/>
          <w:szCs w:val="22"/>
          <w:lang w:val="fr-FR"/>
        </w:rPr>
        <w:t>brutaliser</w:t>
      </w:r>
      <w:r w:rsidR="00821966">
        <w:rPr>
          <w:sz w:val="22"/>
          <w:szCs w:val="22"/>
          <w:lang w:val="fr-FR"/>
        </w:rPr>
        <w:t xml:space="preserve"> </w:t>
      </w:r>
      <w:r w:rsidR="00956E3E">
        <w:rPr>
          <w:sz w:val="22"/>
          <w:szCs w:val="22"/>
          <w:lang w:val="fr-FR"/>
        </w:rPr>
        <w:t xml:space="preserve">les </w:t>
      </w:r>
      <w:r w:rsidR="002717E3">
        <w:rPr>
          <w:sz w:val="22"/>
          <w:szCs w:val="22"/>
          <w:lang w:val="fr-FR"/>
        </w:rPr>
        <w:t>suspects permet</w:t>
      </w:r>
      <w:r w:rsidR="00956E3E">
        <w:rPr>
          <w:sz w:val="22"/>
          <w:szCs w:val="22"/>
          <w:lang w:val="fr-FR"/>
        </w:rPr>
        <w:t xml:space="preserve"> d’obtenir</w:t>
      </w:r>
      <w:r w:rsidR="00821966">
        <w:rPr>
          <w:sz w:val="22"/>
          <w:szCs w:val="22"/>
          <w:lang w:val="fr-FR"/>
        </w:rPr>
        <w:t xml:space="preserve"> des informations utiles </w:t>
      </w:r>
      <w:r w:rsidR="00956E3E">
        <w:rPr>
          <w:sz w:val="22"/>
          <w:szCs w:val="22"/>
          <w:lang w:val="fr-FR"/>
        </w:rPr>
        <w:t>à</w:t>
      </w:r>
      <w:r w:rsidR="00821966">
        <w:rPr>
          <w:sz w:val="22"/>
          <w:szCs w:val="22"/>
          <w:lang w:val="fr-FR"/>
        </w:rPr>
        <w:t xml:space="preserve"> la lutte </w:t>
      </w:r>
      <w:r w:rsidR="00956E3E">
        <w:rPr>
          <w:sz w:val="22"/>
          <w:szCs w:val="22"/>
          <w:lang w:val="fr-FR"/>
        </w:rPr>
        <w:t>anti-terrorist</w:t>
      </w:r>
      <w:r w:rsidR="00821966">
        <w:rPr>
          <w:sz w:val="22"/>
          <w:szCs w:val="22"/>
          <w:lang w:val="fr-FR"/>
        </w:rPr>
        <w:t xml:space="preserve">e. </w:t>
      </w:r>
      <w:r w:rsidR="002717E3">
        <w:rPr>
          <w:sz w:val="22"/>
          <w:szCs w:val="22"/>
          <w:lang w:val="fr-FR"/>
        </w:rPr>
        <w:t>Pourtant, d</w:t>
      </w:r>
      <w:r w:rsidR="00956E3E">
        <w:rPr>
          <w:sz w:val="22"/>
          <w:szCs w:val="22"/>
          <w:lang w:val="fr-FR"/>
        </w:rPr>
        <w:t>’abondants témoignages</w:t>
      </w:r>
      <w:r w:rsidR="00A22E09">
        <w:rPr>
          <w:sz w:val="22"/>
          <w:szCs w:val="22"/>
          <w:lang w:val="fr-FR"/>
        </w:rPr>
        <w:t>—</w:t>
      </w:r>
      <w:r w:rsidR="00956E3E">
        <w:rPr>
          <w:sz w:val="22"/>
          <w:szCs w:val="22"/>
          <w:lang w:val="fr-FR"/>
        </w:rPr>
        <w:t xml:space="preserve">émanant </w:t>
      </w:r>
      <w:r w:rsidR="00DD7E91">
        <w:rPr>
          <w:sz w:val="22"/>
          <w:szCs w:val="22"/>
          <w:lang w:val="fr-FR"/>
        </w:rPr>
        <w:t xml:space="preserve">tant </w:t>
      </w:r>
      <w:r w:rsidR="00956E3E">
        <w:rPr>
          <w:sz w:val="22"/>
          <w:szCs w:val="22"/>
          <w:lang w:val="fr-FR"/>
        </w:rPr>
        <w:t>de</w:t>
      </w:r>
      <w:r w:rsidR="00A22E09">
        <w:rPr>
          <w:sz w:val="22"/>
          <w:szCs w:val="22"/>
          <w:lang w:val="fr-FR"/>
        </w:rPr>
        <w:t xml:space="preserve"> victimes de torture </w:t>
      </w:r>
      <w:r w:rsidR="00DD7E91">
        <w:rPr>
          <w:sz w:val="22"/>
          <w:szCs w:val="22"/>
          <w:lang w:val="fr-FR"/>
        </w:rPr>
        <w:t>que</w:t>
      </w:r>
      <w:r w:rsidR="00A22E09">
        <w:rPr>
          <w:sz w:val="22"/>
          <w:szCs w:val="22"/>
          <w:lang w:val="fr-FR"/>
        </w:rPr>
        <w:t xml:space="preserve"> </w:t>
      </w:r>
      <w:r w:rsidR="00956E3E">
        <w:rPr>
          <w:sz w:val="22"/>
          <w:szCs w:val="22"/>
          <w:lang w:val="fr-FR"/>
        </w:rPr>
        <w:t>d’anciens tortionnaires</w:t>
      </w:r>
      <w:r w:rsidR="00A22E09">
        <w:rPr>
          <w:sz w:val="22"/>
          <w:szCs w:val="22"/>
          <w:lang w:val="fr-FR"/>
        </w:rPr>
        <w:t>—</w:t>
      </w:r>
      <w:r w:rsidR="00956E3E">
        <w:rPr>
          <w:sz w:val="22"/>
          <w:szCs w:val="22"/>
          <w:lang w:val="fr-FR"/>
        </w:rPr>
        <w:t>démontrent que violenter les suspects</w:t>
      </w:r>
      <w:r w:rsidR="00397DA0">
        <w:rPr>
          <w:sz w:val="22"/>
          <w:szCs w:val="22"/>
          <w:lang w:val="fr-FR"/>
        </w:rPr>
        <w:t xml:space="preserve"> </w:t>
      </w:r>
      <w:r w:rsidR="00956E3E">
        <w:rPr>
          <w:sz w:val="22"/>
          <w:szCs w:val="22"/>
          <w:lang w:val="fr-FR"/>
        </w:rPr>
        <w:t>conduit</w:t>
      </w:r>
      <w:r w:rsidR="00397DA0">
        <w:rPr>
          <w:sz w:val="22"/>
          <w:szCs w:val="22"/>
          <w:lang w:val="fr-FR"/>
        </w:rPr>
        <w:t xml:space="preserve"> rarement </w:t>
      </w:r>
      <w:r w:rsidR="00956E3E">
        <w:rPr>
          <w:sz w:val="22"/>
          <w:szCs w:val="22"/>
          <w:lang w:val="fr-FR"/>
        </w:rPr>
        <w:t>à des informations fiables, qui aident réellement</w:t>
      </w:r>
      <w:r w:rsidR="00397DA0">
        <w:rPr>
          <w:sz w:val="22"/>
          <w:szCs w:val="22"/>
          <w:lang w:val="fr-FR"/>
        </w:rPr>
        <w:t xml:space="preserve"> la lutte contre le terrorisme.</w:t>
      </w:r>
    </w:p>
    <w:p w14:paraId="1D5DD4A2" w14:textId="6AD4E357" w:rsidR="00397DA0" w:rsidRPr="00AC0F2F" w:rsidRDefault="00956E3E" w:rsidP="004549E0">
      <w:pPr>
        <w:pStyle w:val="NormalWeb"/>
        <w:shd w:val="clear" w:color="auto" w:fill="FFFFFF"/>
        <w:rPr>
          <w:sz w:val="22"/>
          <w:szCs w:val="22"/>
          <w:lang w:val="fr-FR"/>
        </w:rPr>
      </w:pPr>
      <w:bookmarkStart w:id="0" w:name="_GoBack"/>
      <w:r>
        <w:rPr>
          <w:sz w:val="22"/>
          <w:szCs w:val="22"/>
          <w:lang w:val="fr-FR"/>
        </w:rPr>
        <w:lastRenderedPageBreak/>
        <w:t>Le plus souvent,</w:t>
      </w:r>
      <w:r w:rsidRPr="00956E3E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les prisonniers</w:t>
      </w:r>
      <w:r w:rsidR="00397DA0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« avouent »</w:t>
      </w:r>
      <w:r w:rsidR="00397DA0">
        <w:rPr>
          <w:sz w:val="22"/>
          <w:szCs w:val="22"/>
          <w:lang w:val="fr-FR"/>
        </w:rPr>
        <w:t xml:space="preserve"> ce qu’ils pensent que</w:t>
      </w:r>
      <w:r>
        <w:rPr>
          <w:sz w:val="22"/>
          <w:szCs w:val="22"/>
          <w:lang w:val="fr-FR"/>
        </w:rPr>
        <w:t xml:space="preserve"> leurs tortionnaires veulent </w:t>
      </w:r>
      <w:r w:rsidR="002717E3">
        <w:rPr>
          <w:sz w:val="22"/>
          <w:szCs w:val="22"/>
          <w:lang w:val="fr-FR"/>
        </w:rPr>
        <w:t xml:space="preserve">leur faire </w:t>
      </w:r>
      <w:bookmarkEnd w:id="0"/>
      <w:r w:rsidR="002717E3">
        <w:rPr>
          <w:sz w:val="22"/>
          <w:szCs w:val="22"/>
          <w:lang w:val="fr-FR"/>
        </w:rPr>
        <w:t>avouer</w:t>
      </w:r>
      <w:r>
        <w:rPr>
          <w:sz w:val="22"/>
          <w:szCs w:val="22"/>
          <w:lang w:val="fr-FR"/>
        </w:rPr>
        <w:t>, dans l’unique but que la torture s’arrête</w:t>
      </w:r>
      <w:r w:rsidR="00397DA0">
        <w:rPr>
          <w:sz w:val="22"/>
          <w:szCs w:val="22"/>
          <w:lang w:val="fr-FR"/>
        </w:rPr>
        <w:t xml:space="preserve">. Ces confessions forcées </w:t>
      </w:r>
      <w:r>
        <w:rPr>
          <w:sz w:val="22"/>
          <w:szCs w:val="22"/>
          <w:lang w:val="fr-FR"/>
        </w:rPr>
        <w:t>engendrent des fausses</w:t>
      </w:r>
      <w:r w:rsidR="002A0D16">
        <w:rPr>
          <w:sz w:val="22"/>
          <w:szCs w:val="22"/>
          <w:lang w:val="fr-FR"/>
        </w:rPr>
        <w:t xml:space="preserve"> informations, lesquelles mènent à de fausses</w:t>
      </w:r>
      <w:r>
        <w:rPr>
          <w:sz w:val="22"/>
          <w:szCs w:val="22"/>
          <w:lang w:val="fr-FR"/>
        </w:rPr>
        <w:t xml:space="preserve"> pistes</w:t>
      </w:r>
      <w:r w:rsidR="002A0D16">
        <w:rPr>
          <w:sz w:val="22"/>
          <w:szCs w:val="22"/>
          <w:lang w:val="fr-FR"/>
        </w:rPr>
        <w:t>. Et l</w:t>
      </w:r>
      <w:r w:rsidR="00397DA0">
        <w:rPr>
          <w:sz w:val="22"/>
          <w:szCs w:val="22"/>
          <w:lang w:val="fr-FR"/>
        </w:rPr>
        <w:t xml:space="preserve">es </w:t>
      </w:r>
      <w:r w:rsidR="002A0D16">
        <w:rPr>
          <w:sz w:val="22"/>
          <w:szCs w:val="22"/>
          <w:lang w:val="fr-FR"/>
        </w:rPr>
        <w:t>fausses pistes</w:t>
      </w:r>
      <w:r w:rsidR="00397DA0">
        <w:rPr>
          <w:sz w:val="22"/>
          <w:szCs w:val="22"/>
          <w:lang w:val="fr-FR"/>
        </w:rPr>
        <w:t xml:space="preserve">, même </w:t>
      </w:r>
      <w:r w:rsidR="002A0D16">
        <w:rPr>
          <w:sz w:val="22"/>
          <w:szCs w:val="22"/>
          <w:lang w:val="fr-FR"/>
        </w:rPr>
        <w:t>quand elles sont parsemées de</w:t>
      </w:r>
      <w:r w:rsidR="00397DA0">
        <w:rPr>
          <w:sz w:val="22"/>
          <w:szCs w:val="22"/>
          <w:lang w:val="fr-FR"/>
        </w:rPr>
        <w:t xml:space="preserve"> bribes </w:t>
      </w:r>
      <w:r w:rsidR="002A0D16">
        <w:rPr>
          <w:sz w:val="22"/>
          <w:szCs w:val="22"/>
          <w:lang w:val="fr-FR"/>
        </w:rPr>
        <w:t xml:space="preserve">d’informations </w:t>
      </w:r>
      <w:r w:rsidR="00397DA0">
        <w:rPr>
          <w:sz w:val="22"/>
          <w:szCs w:val="22"/>
          <w:lang w:val="fr-FR"/>
        </w:rPr>
        <w:t xml:space="preserve">véridiques, </w:t>
      </w:r>
      <w:r w:rsidR="002A0D16">
        <w:rPr>
          <w:sz w:val="22"/>
          <w:szCs w:val="22"/>
          <w:lang w:val="fr-FR"/>
        </w:rPr>
        <w:t>n’</w:t>
      </w:r>
      <w:r w:rsidR="00397DA0">
        <w:rPr>
          <w:sz w:val="22"/>
          <w:szCs w:val="22"/>
          <w:lang w:val="fr-FR"/>
        </w:rPr>
        <w:t xml:space="preserve">aboutissent </w:t>
      </w:r>
      <w:r w:rsidR="002A0D16">
        <w:rPr>
          <w:sz w:val="22"/>
          <w:szCs w:val="22"/>
          <w:lang w:val="fr-FR"/>
        </w:rPr>
        <w:t>qu’</w:t>
      </w:r>
      <w:r w:rsidR="00397DA0">
        <w:rPr>
          <w:sz w:val="22"/>
          <w:szCs w:val="22"/>
          <w:lang w:val="fr-FR"/>
        </w:rPr>
        <w:t xml:space="preserve">à davantage d’arrestations et d’interrogatoires </w:t>
      </w:r>
      <w:r w:rsidR="002A0D16">
        <w:rPr>
          <w:sz w:val="22"/>
          <w:szCs w:val="22"/>
          <w:lang w:val="fr-FR"/>
        </w:rPr>
        <w:t>violents</w:t>
      </w:r>
      <w:r w:rsidR="00397DA0">
        <w:rPr>
          <w:sz w:val="22"/>
          <w:szCs w:val="22"/>
          <w:lang w:val="fr-FR"/>
        </w:rPr>
        <w:t>, dans une spirale</w:t>
      </w:r>
      <w:r w:rsidR="002A0D16">
        <w:rPr>
          <w:sz w:val="22"/>
          <w:szCs w:val="22"/>
          <w:lang w:val="fr-FR"/>
        </w:rPr>
        <w:t xml:space="preserve"> sans fin</w:t>
      </w:r>
      <w:r w:rsidR="00397DA0">
        <w:rPr>
          <w:sz w:val="22"/>
          <w:szCs w:val="22"/>
          <w:lang w:val="fr-FR"/>
        </w:rPr>
        <w:t xml:space="preserve"> </w:t>
      </w:r>
      <w:r w:rsidR="002717E3">
        <w:rPr>
          <w:sz w:val="22"/>
          <w:szCs w:val="22"/>
          <w:lang w:val="fr-FR"/>
        </w:rPr>
        <w:t xml:space="preserve">d’inefficacité et </w:t>
      </w:r>
      <w:r w:rsidR="00397DA0">
        <w:rPr>
          <w:sz w:val="22"/>
          <w:szCs w:val="22"/>
          <w:lang w:val="fr-FR"/>
        </w:rPr>
        <w:t xml:space="preserve">d’injustice. En fin de compte, les services de </w:t>
      </w:r>
      <w:r w:rsidR="00694394">
        <w:rPr>
          <w:sz w:val="22"/>
          <w:szCs w:val="22"/>
          <w:lang w:val="fr-FR"/>
        </w:rPr>
        <w:t>sécurité</w:t>
      </w:r>
      <w:r w:rsidR="00397DA0">
        <w:rPr>
          <w:sz w:val="22"/>
          <w:szCs w:val="22"/>
          <w:lang w:val="fr-FR"/>
        </w:rPr>
        <w:t xml:space="preserve"> </w:t>
      </w:r>
      <w:r w:rsidR="00942469">
        <w:rPr>
          <w:sz w:val="22"/>
          <w:szCs w:val="22"/>
          <w:lang w:val="fr-FR"/>
        </w:rPr>
        <w:t>gaspille</w:t>
      </w:r>
      <w:r w:rsidR="002A0D16">
        <w:rPr>
          <w:sz w:val="22"/>
          <w:szCs w:val="22"/>
          <w:lang w:val="fr-FR"/>
        </w:rPr>
        <w:t>nt</w:t>
      </w:r>
      <w:r w:rsidR="00942469">
        <w:rPr>
          <w:sz w:val="22"/>
          <w:szCs w:val="22"/>
          <w:lang w:val="fr-FR"/>
        </w:rPr>
        <w:t xml:space="preserve"> un temps et des ressources </w:t>
      </w:r>
      <w:r w:rsidR="002A0D16">
        <w:rPr>
          <w:sz w:val="22"/>
          <w:szCs w:val="22"/>
          <w:lang w:val="fr-FR"/>
        </w:rPr>
        <w:t xml:space="preserve">précieux, </w:t>
      </w:r>
      <w:r w:rsidR="004549E0">
        <w:rPr>
          <w:sz w:val="22"/>
          <w:szCs w:val="22"/>
          <w:lang w:val="fr-FR"/>
        </w:rPr>
        <w:t>qui</w:t>
      </w:r>
      <w:r w:rsidR="002A0D16">
        <w:rPr>
          <w:sz w:val="22"/>
          <w:szCs w:val="22"/>
          <w:lang w:val="fr-FR"/>
        </w:rPr>
        <w:t xml:space="preserve"> auraient</w:t>
      </w:r>
      <w:r w:rsidR="004549E0">
        <w:rPr>
          <w:sz w:val="22"/>
          <w:szCs w:val="22"/>
          <w:lang w:val="fr-FR"/>
        </w:rPr>
        <w:t xml:space="preserve"> été</w:t>
      </w:r>
      <w:r w:rsidR="002A0D16">
        <w:rPr>
          <w:sz w:val="22"/>
          <w:szCs w:val="22"/>
          <w:lang w:val="fr-FR"/>
        </w:rPr>
        <w:t xml:space="preserve"> bien mieux </w:t>
      </w:r>
      <w:r w:rsidR="004549E0">
        <w:rPr>
          <w:sz w:val="22"/>
          <w:szCs w:val="22"/>
          <w:lang w:val="fr-FR"/>
        </w:rPr>
        <w:t>employé</w:t>
      </w:r>
      <w:r w:rsidR="002717E3">
        <w:rPr>
          <w:sz w:val="22"/>
          <w:szCs w:val="22"/>
          <w:lang w:val="fr-FR"/>
        </w:rPr>
        <w:t>s</w:t>
      </w:r>
      <w:r w:rsidR="002A0D16">
        <w:rPr>
          <w:sz w:val="22"/>
          <w:szCs w:val="22"/>
          <w:lang w:val="fr-FR"/>
        </w:rPr>
        <w:t xml:space="preserve"> </w:t>
      </w:r>
      <w:r w:rsidR="00942469">
        <w:rPr>
          <w:sz w:val="22"/>
          <w:szCs w:val="22"/>
          <w:lang w:val="fr-FR"/>
        </w:rPr>
        <w:t xml:space="preserve">dans des efforts </w:t>
      </w:r>
      <w:r w:rsidR="004549E0">
        <w:rPr>
          <w:sz w:val="22"/>
          <w:szCs w:val="22"/>
          <w:lang w:val="fr-FR"/>
        </w:rPr>
        <w:t>antiterroristes</w:t>
      </w:r>
      <w:r w:rsidR="00942469">
        <w:rPr>
          <w:sz w:val="22"/>
          <w:szCs w:val="22"/>
          <w:lang w:val="fr-FR"/>
        </w:rPr>
        <w:t xml:space="preserve"> </w:t>
      </w:r>
      <w:r w:rsidR="002A0D16">
        <w:rPr>
          <w:sz w:val="22"/>
          <w:szCs w:val="22"/>
          <w:lang w:val="fr-FR"/>
        </w:rPr>
        <w:t>légaux</w:t>
      </w:r>
      <w:r w:rsidR="00942469">
        <w:rPr>
          <w:sz w:val="22"/>
          <w:szCs w:val="22"/>
          <w:lang w:val="fr-FR"/>
        </w:rPr>
        <w:t xml:space="preserve"> et productifs.</w:t>
      </w:r>
      <w:r w:rsidR="002717E3">
        <w:rPr>
          <w:sz w:val="22"/>
          <w:szCs w:val="22"/>
          <w:lang w:val="fr-FR"/>
        </w:rPr>
        <w:t xml:space="preserve"> </w:t>
      </w:r>
    </w:p>
    <w:p w14:paraId="4DDEDDBD" w14:textId="4C1C3E39" w:rsidR="007504DF" w:rsidRDefault="007504DF" w:rsidP="00B37B9F">
      <w:pPr>
        <w:pStyle w:val="NormalWeb"/>
        <w:numPr>
          <w:ilvl w:val="0"/>
          <w:numId w:val="1"/>
        </w:numPr>
        <w:shd w:val="clear" w:color="auto" w:fill="FFFFFF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La torture décourage les informateurs et nourrit la propagande terroriste</w:t>
      </w:r>
    </w:p>
    <w:p w14:paraId="515068A7" w14:textId="1A3377DE" w:rsidR="00694394" w:rsidRDefault="00694394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torture</w:t>
      </w:r>
      <w:r w:rsidR="004549E0">
        <w:rPr>
          <w:sz w:val="22"/>
          <w:szCs w:val="22"/>
          <w:lang w:val="fr-FR"/>
        </w:rPr>
        <w:t xml:space="preserve"> a un autre effet dévastateur : e</w:t>
      </w:r>
      <w:r>
        <w:rPr>
          <w:sz w:val="22"/>
          <w:szCs w:val="22"/>
          <w:lang w:val="fr-FR"/>
        </w:rPr>
        <w:t xml:space="preserve">lle aliène les personnes susceptibles de posséder des informations qui </w:t>
      </w:r>
      <w:r w:rsidR="004549E0">
        <w:rPr>
          <w:sz w:val="22"/>
          <w:szCs w:val="22"/>
          <w:lang w:val="fr-FR"/>
        </w:rPr>
        <w:t>peuvent</w:t>
      </w:r>
      <w:r>
        <w:rPr>
          <w:sz w:val="22"/>
          <w:szCs w:val="22"/>
          <w:lang w:val="fr-FR"/>
        </w:rPr>
        <w:t xml:space="preserve"> contribuer à prévenir des actes</w:t>
      </w:r>
      <w:r w:rsidR="00A42D39">
        <w:rPr>
          <w:sz w:val="22"/>
          <w:szCs w:val="22"/>
          <w:lang w:val="fr-FR"/>
        </w:rPr>
        <w:t xml:space="preserve"> de</w:t>
      </w:r>
      <w:r>
        <w:rPr>
          <w:sz w:val="22"/>
          <w:szCs w:val="22"/>
          <w:lang w:val="fr-FR"/>
        </w:rPr>
        <w:t xml:space="preserve"> </w:t>
      </w:r>
      <w:r w:rsidR="00A42D39">
        <w:rPr>
          <w:sz w:val="22"/>
          <w:szCs w:val="22"/>
          <w:lang w:val="fr-FR"/>
        </w:rPr>
        <w:t>terrorisme</w:t>
      </w:r>
      <w:r w:rsidR="004549E0">
        <w:rPr>
          <w:sz w:val="22"/>
          <w:szCs w:val="22"/>
          <w:lang w:val="fr-FR"/>
        </w:rPr>
        <w:t xml:space="preserve"> — comme </w:t>
      </w:r>
      <w:r>
        <w:rPr>
          <w:sz w:val="22"/>
          <w:szCs w:val="22"/>
          <w:lang w:val="fr-FR"/>
        </w:rPr>
        <w:t xml:space="preserve">les parents, les voisins et les connaissances </w:t>
      </w:r>
      <w:r w:rsidR="00DD7E91">
        <w:rPr>
          <w:sz w:val="22"/>
          <w:szCs w:val="22"/>
          <w:lang w:val="fr-FR"/>
        </w:rPr>
        <w:t xml:space="preserve">des </w:t>
      </w:r>
      <w:r w:rsidR="00A42D39">
        <w:rPr>
          <w:sz w:val="22"/>
          <w:szCs w:val="22"/>
          <w:lang w:val="fr-FR"/>
        </w:rPr>
        <w:t>terroristes</w:t>
      </w:r>
      <w:r w:rsidR="008F50BC">
        <w:rPr>
          <w:sz w:val="22"/>
          <w:szCs w:val="22"/>
          <w:lang w:val="fr-FR"/>
        </w:rPr>
        <w:t xml:space="preserve">. Pour être efficace, la lutte antiterroriste doit mettre </w:t>
      </w:r>
      <w:r w:rsidR="00D4089B">
        <w:rPr>
          <w:sz w:val="22"/>
          <w:szCs w:val="22"/>
          <w:lang w:val="fr-FR"/>
        </w:rPr>
        <w:t xml:space="preserve">ces gens en confiance, </w:t>
      </w:r>
      <w:r w:rsidR="008F50BC">
        <w:rPr>
          <w:sz w:val="22"/>
          <w:szCs w:val="22"/>
          <w:lang w:val="fr-FR"/>
        </w:rPr>
        <w:t xml:space="preserve">afin qu’ils informent les autorités </w:t>
      </w:r>
      <w:r w:rsidR="00DD7E91">
        <w:rPr>
          <w:sz w:val="22"/>
          <w:szCs w:val="22"/>
          <w:lang w:val="fr-FR"/>
        </w:rPr>
        <w:t xml:space="preserve">de leurs </w:t>
      </w:r>
      <w:r w:rsidR="00D4089B">
        <w:rPr>
          <w:sz w:val="22"/>
          <w:szCs w:val="22"/>
          <w:lang w:val="fr-FR"/>
        </w:rPr>
        <w:t xml:space="preserve">soupçons. Mais s’ils pensent que cela </w:t>
      </w:r>
      <w:r w:rsidR="00A42D39">
        <w:rPr>
          <w:sz w:val="22"/>
          <w:szCs w:val="22"/>
          <w:lang w:val="fr-FR"/>
        </w:rPr>
        <w:t xml:space="preserve">exposerait les personnes concernées à un risque de torture </w:t>
      </w:r>
      <w:r w:rsidR="00D4089B">
        <w:rPr>
          <w:sz w:val="22"/>
          <w:szCs w:val="22"/>
          <w:lang w:val="fr-FR"/>
        </w:rPr>
        <w:t xml:space="preserve">— voire qu’ils </w:t>
      </w:r>
      <w:r w:rsidR="00A42D39">
        <w:rPr>
          <w:sz w:val="22"/>
          <w:szCs w:val="22"/>
          <w:lang w:val="fr-FR"/>
        </w:rPr>
        <w:t>risqueraient d’</w:t>
      </w:r>
      <w:r w:rsidR="00D4089B">
        <w:rPr>
          <w:sz w:val="22"/>
          <w:szCs w:val="22"/>
          <w:lang w:val="fr-FR"/>
        </w:rPr>
        <w:t>être torturés eux-mêmes si on les soupçonne de complicité —</w:t>
      </w:r>
      <w:r w:rsidR="006B78B0">
        <w:rPr>
          <w:sz w:val="22"/>
          <w:szCs w:val="22"/>
          <w:lang w:val="fr-FR"/>
        </w:rPr>
        <w:t xml:space="preserve"> ils </w:t>
      </w:r>
      <w:r w:rsidR="00A42D39">
        <w:rPr>
          <w:sz w:val="22"/>
          <w:szCs w:val="22"/>
          <w:lang w:val="fr-FR"/>
        </w:rPr>
        <w:t>garderont le silence</w:t>
      </w:r>
      <w:r w:rsidR="006B78B0">
        <w:rPr>
          <w:sz w:val="22"/>
          <w:szCs w:val="22"/>
          <w:lang w:val="fr-FR"/>
        </w:rPr>
        <w:t xml:space="preserve">. </w:t>
      </w:r>
      <w:r w:rsidR="007B66C1">
        <w:rPr>
          <w:sz w:val="22"/>
          <w:szCs w:val="22"/>
          <w:lang w:val="fr-FR"/>
        </w:rPr>
        <w:t xml:space="preserve">Une approche respectueuse des droits humains est </w:t>
      </w:r>
      <w:r w:rsidR="00A45EE4">
        <w:rPr>
          <w:sz w:val="22"/>
          <w:szCs w:val="22"/>
          <w:lang w:val="fr-FR"/>
        </w:rPr>
        <w:t>le meilleur moyen d’encourager l</w:t>
      </w:r>
      <w:r w:rsidR="007B66C1">
        <w:rPr>
          <w:sz w:val="22"/>
          <w:szCs w:val="22"/>
          <w:lang w:val="fr-FR"/>
        </w:rPr>
        <w:t>es</w:t>
      </w:r>
      <w:r w:rsidR="00A45EE4">
        <w:rPr>
          <w:sz w:val="22"/>
          <w:szCs w:val="22"/>
          <w:lang w:val="fr-FR"/>
        </w:rPr>
        <w:t xml:space="preserve"> détenteurs d’</w:t>
      </w:r>
      <w:r w:rsidR="007B66C1">
        <w:rPr>
          <w:sz w:val="22"/>
          <w:szCs w:val="22"/>
          <w:lang w:val="fr-FR"/>
        </w:rPr>
        <w:t>informat</w:t>
      </w:r>
      <w:r w:rsidR="00A45EE4">
        <w:rPr>
          <w:sz w:val="22"/>
          <w:szCs w:val="22"/>
          <w:lang w:val="fr-FR"/>
        </w:rPr>
        <w:t xml:space="preserve">ions utiles à les </w:t>
      </w:r>
      <w:r w:rsidR="00F3631A">
        <w:rPr>
          <w:sz w:val="22"/>
          <w:szCs w:val="22"/>
          <w:lang w:val="fr-FR"/>
        </w:rPr>
        <w:t>transmettre aux autorités</w:t>
      </w:r>
      <w:r w:rsidR="00BF763C">
        <w:rPr>
          <w:sz w:val="22"/>
          <w:szCs w:val="22"/>
          <w:lang w:val="fr-FR"/>
        </w:rPr>
        <w:t xml:space="preserve">. </w:t>
      </w:r>
    </w:p>
    <w:p w14:paraId="4F5063C0" w14:textId="31886A6C" w:rsidR="004F4773" w:rsidRDefault="004F4773" w:rsidP="00A45EE4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De plus, </w:t>
      </w:r>
      <w:r w:rsidR="00BF763C">
        <w:rPr>
          <w:sz w:val="22"/>
          <w:szCs w:val="22"/>
          <w:lang w:val="fr-FR"/>
        </w:rPr>
        <w:t>un</w:t>
      </w:r>
      <w:r w:rsidR="00101CA1">
        <w:rPr>
          <w:sz w:val="22"/>
          <w:szCs w:val="22"/>
          <w:lang w:val="fr-FR"/>
        </w:rPr>
        <w:t xml:space="preserve"> État </w:t>
      </w:r>
      <w:r w:rsidR="00A45EE4">
        <w:rPr>
          <w:sz w:val="22"/>
          <w:szCs w:val="22"/>
          <w:lang w:val="fr-FR"/>
        </w:rPr>
        <w:t xml:space="preserve">qui </w:t>
      </w:r>
      <w:r w:rsidR="00BF763C">
        <w:rPr>
          <w:sz w:val="22"/>
          <w:szCs w:val="22"/>
          <w:lang w:val="fr-FR"/>
        </w:rPr>
        <w:t>pratique</w:t>
      </w:r>
      <w:r w:rsidR="00101CA1">
        <w:rPr>
          <w:sz w:val="22"/>
          <w:szCs w:val="22"/>
          <w:lang w:val="fr-FR"/>
        </w:rPr>
        <w:t xml:space="preserve"> la torture</w:t>
      </w:r>
      <w:r w:rsidR="00A45EE4">
        <w:rPr>
          <w:sz w:val="22"/>
          <w:szCs w:val="22"/>
          <w:lang w:val="fr-FR"/>
        </w:rPr>
        <w:t xml:space="preserve"> ne fait qu’accréditer une conviction profonde des terroristes : celle selon laquelle ils ne font que se défendre contre </w:t>
      </w:r>
      <w:r w:rsidR="00101CA1">
        <w:rPr>
          <w:sz w:val="22"/>
          <w:szCs w:val="22"/>
          <w:lang w:val="fr-FR"/>
        </w:rPr>
        <w:t>un système profondément injuste</w:t>
      </w:r>
      <w:r w:rsidR="00BF763C">
        <w:rPr>
          <w:sz w:val="22"/>
          <w:szCs w:val="22"/>
          <w:lang w:val="fr-FR"/>
        </w:rPr>
        <w:t xml:space="preserve"> et irréformable</w:t>
      </w:r>
      <w:r w:rsidR="00101CA1">
        <w:rPr>
          <w:sz w:val="22"/>
          <w:szCs w:val="22"/>
          <w:lang w:val="fr-FR"/>
        </w:rPr>
        <w:t>. L</w:t>
      </w:r>
      <w:r w:rsidR="00BF763C">
        <w:rPr>
          <w:sz w:val="22"/>
          <w:szCs w:val="22"/>
          <w:lang w:val="fr-FR"/>
        </w:rPr>
        <w:t>es abus étatiques des droits de l’homme</w:t>
      </w:r>
      <w:r w:rsidR="00101CA1">
        <w:rPr>
          <w:sz w:val="22"/>
          <w:szCs w:val="22"/>
          <w:lang w:val="fr-FR"/>
        </w:rPr>
        <w:t xml:space="preserve"> </w:t>
      </w:r>
      <w:r w:rsidR="00BF763C">
        <w:rPr>
          <w:sz w:val="22"/>
          <w:szCs w:val="22"/>
          <w:lang w:val="fr-FR"/>
        </w:rPr>
        <w:t xml:space="preserve">consolident </w:t>
      </w:r>
      <w:r w:rsidR="004A145D">
        <w:rPr>
          <w:sz w:val="22"/>
          <w:szCs w:val="22"/>
          <w:lang w:val="fr-FR"/>
        </w:rPr>
        <w:t>la détermination des terroristes</w:t>
      </w:r>
      <w:r w:rsidR="00BF763C">
        <w:rPr>
          <w:sz w:val="22"/>
          <w:szCs w:val="22"/>
          <w:lang w:val="fr-FR"/>
        </w:rPr>
        <w:t xml:space="preserve">, nourrissent </w:t>
      </w:r>
      <w:r w:rsidR="004A145D">
        <w:rPr>
          <w:sz w:val="22"/>
          <w:szCs w:val="22"/>
          <w:lang w:val="fr-FR"/>
        </w:rPr>
        <w:t xml:space="preserve">leur propagande, et </w:t>
      </w:r>
      <w:r w:rsidR="00BF763C">
        <w:rPr>
          <w:sz w:val="22"/>
          <w:szCs w:val="22"/>
          <w:lang w:val="fr-FR"/>
        </w:rPr>
        <w:t>améliorent</w:t>
      </w:r>
      <w:r w:rsidR="004A145D">
        <w:rPr>
          <w:sz w:val="22"/>
          <w:szCs w:val="22"/>
          <w:lang w:val="fr-FR"/>
        </w:rPr>
        <w:t xml:space="preserve"> leur </w:t>
      </w:r>
      <w:r w:rsidR="00BF763C">
        <w:rPr>
          <w:sz w:val="22"/>
          <w:szCs w:val="22"/>
          <w:lang w:val="fr-FR"/>
        </w:rPr>
        <w:t xml:space="preserve">capacité de </w:t>
      </w:r>
      <w:r w:rsidR="004A145D">
        <w:rPr>
          <w:sz w:val="22"/>
          <w:szCs w:val="22"/>
          <w:lang w:val="fr-FR"/>
        </w:rPr>
        <w:t>recrutement.</w:t>
      </w:r>
    </w:p>
    <w:p w14:paraId="2602C209" w14:textId="5943F42A" w:rsidR="00BF763C" w:rsidRDefault="00BF763C" w:rsidP="00BF763C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---</w:t>
      </w:r>
    </w:p>
    <w:p w14:paraId="5E9F099E" w14:textId="50C12C55" w:rsidR="00D3598A" w:rsidRDefault="000B041C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V</w:t>
      </w:r>
      <w:r w:rsidR="00BF763C">
        <w:rPr>
          <w:sz w:val="22"/>
          <w:szCs w:val="22"/>
          <w:lang w:val="fr-FR"/>
        </w:rPr>
        <w:t>ioler d</w:t>
      </w:r>
      <w:r w:rsidR="00D3598A">
        <w:rPr>
          <w:sz w:val="22"/>
          <w:szCs w:val="22"/>
          <w:lang w:val="fr-FR"/>
        </w:rPr>
        <w:t xml:space="preserve">es droits humains </w:t>
      </w:r>
      <w:r w:rsidR="00BF763C">
        <w:rPr>
          <w:sz w:val="22"/>
          <w:szCs w:val="22"/>
          <w:lang w:val="fr-FR"/>
        </w:rPr>
        <w:t>dans le but d’</w:t>
      </w:r>
      <w:r w:rsidR="00D3598A">
        <w:rPr>
          <w:sz w:val="22"/>
          <w:szCs w:val="22"/>
          <w:lang w:val="fr-FR"/>
        </w:rPr>
        <w:t xml:space="preserve">empêcher d’autres violations des droits humains </w:t>
      </w:r>
      <w:r w:rsidR="004D2FFA">
        <w:rPr>
          <w:sz w:val="22"/>
          <w:szCs w:val="22"/>
          <w:lang w:val="fr-FR"/>
        </w:rPr>
        <w:t>n’</w:t>
      </w:r>
      <w:r w:rsidR="00D3598A">
        <w:rPr>
          <w:sz w:val="22"/>
          <w:szCs w:val="22"/>
          <w:lang w:val="fr-FR"/>
        </w:rPr>
        <w:t>est ni sage</w:t>
      </w:r>
      <w:r>
        <w:rPr>
          <w:sz w:val="22"/>
          <w:szCs w:val="22"/>
          <w:lang w:val="fr-FR"/>
        </w:rPr>
        <w:t>,</w:t>
      </w:r>
      <w:r w:rsidR="00D3598A">
        <w:rPr>
          <w:sz w:val="22"/>
          <w:szCs w:val="22"/>
          <w:lang w:val="fr-FR"/>
        </w:rPr>
        <w:t xml:space="preserve"> ni efficace. </w:t>
      </w:r>
      <w:r>
        <w:rPr>
          <w:sz w:val="22"/>
          <w:szCs w:val="22"/>
          <w:lang w:val="fr-FR"/>
        </w:rPr>
        <w:t xml:space="preserve">Et ce n’est pas avec cette approche qu’une quelconque stabilité à long terme pourra être réalisée. </w:t>
      </w:r>
      <w:r w:rsidR="00D3598A"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>e</w:t>
      </w:r>
      <w:r w:rsidR="00D3598A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meilleur</w:t>
      </w:r>
      <w:r w:rsidR="00D3598A">
        <w:rPr>
          <w:sz w:val="22"/>
          <w:szCs w:val="22"/>
          <w:lang w:val="fr-FR"/>
        </w:rPr>
        <w:t xml:space="preserve"> antidote au terrorisme, </w:t>
      </w:r>
      <w:r>
        <w:rPr>
          <w:sz w:val="22"/>
          <w:szCs w:val="22"/>
          <w:lang w:val="fr-FR"/>
        </w:rPr>
        <w:t>c’</w:t>
      </w:r>
      <w:r w:rsidR="00A45EE4">
        <w:rPr>
          <w:sz w:val="22"/>
          <w:szCs w:val="22"/>
          <w:lang w:val="fr-FR"/>
        </w:rPr>
        <w:t>est d’</w:t>
      </w:r>
      <w:r>
        <w:rPr>
          <w:sz w:val="22"/>
          <w:szCs w:val="22"/>
          <w:lang w:val="fr-FR"/>
        </w:rPr>
        <w:t xml:space="preserve">instaurer des </w:t>
      </w:r>
      <w:r w:rsidR="00D3598A">
        <w:rPr>
          <w:sz w:val="22"/>
          <w:szCs w:val="22"/>
          <w:lang w:val="fr-FR"/>
        </w:rPr>
        <w:t xml:space="preserve">institutions démocratiques </w:t>
      </w:r>
      <w:r>
        <w:rPr>
          <w:sz w:val="22"/>
          <w:szCs w:val="22"/>
          <w:lang w:val="fr-FR"/>
        </w:rPr>
        <w:t xml:space="preserve">fondées sur des lois justes — </w:t>
      </w:r>
      <w:r w:rsidR="00F3631A">
        <w:rPr>
          <w:sz w:val="22"/>
          <w:szCs w:val="22"/>
          <w:lang w:val="fr-FR"/>
        </w:rPr>
        <w:t>et aussi</w:t>
      </w:r>
      <w:r>
        <w:rPr>
          <w:sz w:val="22"/>
          <w:szCs w:val="22"/>
          <w:lang w:val="fr-FR"/>
        </w:rPr>
        <w:t xml:space="preserve">, bien entendu, de </w:t>
      </w:r>
      <w:r w:rsidR="00B554B2">
        <w:rPr>
          <w:sz w:val="22"/>
          <w:szCs w:val="22"/>
          <w:lang w:val="fr-FR"/>
        </w:rPr>
        <w:t>soulager les problèmes sociaux et économiques</w:t>
      </w:r>
      <w:r w:rsidR="00A45EE4">
        <w:rPr>
          <w:sz w:val="22"/>
          <w:szCs w:val="22"/>
          <w:lang w:val="fr-FR"/>
        </w:rPr>
        <w:t>,</w:t>
      </w:r>
      <w:r w:rsidR="00B554B2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de manière </w:t>
      </w:r>
      <w:r w:rsidR="00A45EE4">
        <w:rPr>
          <w:sz w:val="22"/>
          <w:szCs w:val="22"/>
          <w:lang w:val="fr-FR"/>
        </w:rPr>
        <w:t>à</w:t>
      </w:r>
      <w:r>
        <w:rPr>
          <w:sz w:val="22"/>
          <w:szCs w:val="22"/>
          <w:lang w:val="fr-FR"/>
        </w:rPr>
        <w:t xml:space="preserve"> ce que les jeunes puissent </w:t>
      </w:r>
      <w:r w:rsidR="00F3631A">
        <w:rPr>
          <w:sz w:val="22"/>
          <w:szCs w:val="22"/>
          <w:lang w:val="fr-FR"/>
        </w:rPr>
        <w:t>croire</w:t>
      </w:r>
      <w:r w:rsidR="00A45EE4">
        <w:rPr>
          <w:sz w:val="22"/>
          <w:szCs w:val="22"/>
          <w:lang w:val="fr-FR"/>
        </w:rPr>
        <w:t xml:space="preserve"> en</w:t>
      </w:r>
      <w:r>
        <w:rPr>
          <w:sz w:val="22"/>
          <w:szCs w:val="22"/>
          <w:lang w:val="fr-FR"/>
        </w:rPr>
        <w:t xml:space="preserve"> un avenir meilleur</w:t>
      </w:r>
      <w:r w:rsidR="00B554B2">
        <w:rPr>
          <w:sz w:val="22"/>
          <w:szCs w:val="22"/>
          <w:lang w:val="fr-FR"/>
        </w:rPr>
        <w:t>.</w:t>
      </w:r>
    </w:p>
    <w:p w14:paraId="21C6D09E" w14:textId="1DCE926C" w:rsidR="00E629B6" w:rsidRDefault="00A45EE4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« Travail, liberté, </w:t>
      </w:r>
      <w:r w:rsidR="004D2FFA">
        <w:rPr>
          <w:sz w:val="22"/>
          <w:szCs w:val="22"/>
          <w:lang w:val="fr-FR"/>
        </w:rPr>
        <w:t xml:space="preserve">dignité »—tels étaient </w:t>
      </w:r>
      <w:r>
        <w:rPr>
          <w:sz w:val="22"/>
          <w:szCs w:val="22"/>
          <w:lang w:val="fr-FR"/>
        </w:rPr>
        <w:t>les</w:t>
      </w:r>
      <w:r w:rsidR="004D2FFA">
        <w:rPr>
          <w:sz w:val="22"/>
          <w:szCs w:val="22"/>
          <w:lang w:val="fr-FR"/>
        </w:rPr>
        <w:t xml:space="preserve"> mots d’ordre</w:t>
      </w:r>
      <w:r>
        <w:rPr>
          <w:sz w:val="22"/>
          <w:szCs w:val="22"/>
          <w:lang w:val="fr-FR"/>
        </w:rPr>
        <w:t xml:space="preserve"> du Peuple tunisien, lorsqu’il est</w:t>
      </w:r>
      <w:r w:rsidR="004D2FFA">
        <w:rPr>
          <w:sz w:val="22"/>
          <w:szCs w:val="22"/>
          <w:lang w:val="fr-FR"/>
        </w:rPr>
        <w:t xml:space="preserve"> courageusement descendu dans la rue </w:t>
      </w:r>
      <w:r>
        <w:rPr>
          <w:sz w:val="22"/>
          <w:szCs w:val="22"/>
          <w:lang w:val="fr-FR"/>
        </w:rPr>
        <w:t>voilà</w:t>
      </w:r>
      <w:r w:rsidR="004D2FFA">
        <w:rPr>
          <w:sz w:val="22"/>
          <w:szCs w:val="22"/>
          <w:lang w:val="fr-FR"/>
        </w:rPr>
        <w:t xml:space="preserve"> cinq ans pour </w:t>
      </w:r>
      <w:r>
        <w:rPr>
          <w:sz w:val="22"/>
          <w:szCs w:val="22"/>
          <w:lang w:val="fr-FR"/>
        </w:rPr>
        <w:t>en finir avec</w:t>
      </w:r>
      <w:r w:rsidR="004D2FFA">
        <w:rPr>
          <w:sz w:val="22"/>
          <w:szCs w:val="22"/>
          <w:lang w:val="fr-FR"/>
        </w:rPr>
        <w:t xml:space="preserve"> </w:t>
      </w:r>
      <w:r w:rsidR="009B5FD1">
        <w:rPr>
          <w:sz w:val="22"/>
          <w:szCs w:val="22"/>
          <w:lang w:val="fr-FR"/>
        </w:rPr>
        <w:t>un demi-siècle</w:t>
      </w:r>
      <w:r w:rsidR="004D2FFA">
        <w:rPr>
          <w:sz w:val="22"/>
          <w:szCs w:val="22"/>
          <w:lang w:val="fr-FR"/>
        </w:rPr>
        <w:t xml:space="preserve"> de dictature, de corruption et d’injustice. Aujourd’hui, le terrorisme </w:t>
      </w:r>
      <w:r w:rsidR="007D47A8">
        <w:rPr>
          <w:sz w:val="22"/>
          <w:szCs w:val="22"/>
          <w:lang w:val="fr-FR"/>
        </w:rPr>
        <w:t>est</w:t>
      </w:r>
      <w:r w:rsidR="004D2FFA">
        <w:rPr>
          <w:sz w:val="22"/>
          <w:szCs w:val="22"/>
          <w:lang w:val="fr-FR"/>
        </w:rPr>
        <w:t xml:space="preserve"> une véritable menace pour </w:t>
      </w:r>
      <w:r w:rsidR="007D47A8">
        <w:rPr>
          <w:sz w:val="22"/>
          <w:szCs w:val="22"/>
          <w:lang w:val="fr-FR"/>
        </w:rPr>
        <w:t>la</w:t>
      </w:r>
      <w:r w:rsidR="004D2FFA">
        <w:rPr>
          <w:sz w:val="22"/>
          <w:szCs w:val="22"/>
          <w:lang w:val="fr-FR"/>
        </w:rPr>
        <w:t xml:space="preserve"> jeune démocratie</w:t>
      </w:r>
      <w:r w:rsidR="007D47A8">
        <w:rPr>
          <w:sz w:val="22"/>
          <w:szCs w:val="22"/>
          <w:lang w:val="fr-FR"/>
        </w:rPr>
        <w:t xml:space="preserve"> tunisienne</w:t>
      </w:r>
      <w:r w:rsidR="004D2FFA">
        <w:rPr>
          <w:sz w:val="22"/>
          <w:szCs w:val="22"/>
          <w:lang w:val="fr-FR"/>
        </w:rPr>
        <w:t xml:space="preserve">. Il est impératif de </w:t>
      </w:r>
      <w:r w:rsidR="009B5FD1">
        <w:rPr>
          <w:sz w:val="22"/>
          <w:szCs w:val="22"/>
          <w:lang w:val="fr-FR"/>
        </w:rPr>
        <w:t xml:space="preserve">lui </w:t>
      </w:r>
      <w:r w:rsidR="004D2FFA">
        <w:rPr>
          <w:sz w:val="22"/>
          <w:szCs w:val="22"/>
          <w:lang w:val="fr-FR"/>
        </w:rPr>
        <w:t xml:space="preserve">faire face, de le combattre et de le vaincre. Mais </w:t>
      </w:r>
      <w:r w:rsidR="007D47A8">
        <w:rPr>
          <w:sz w:val="22"/>
          <w:szCs w:val="22"/>
          <w:lang w:val="fr-FR"/>
        </w:rPr>
        <w:t>pas de n’importe quelle</w:t>
      </w:r>
      <w:r w:rsidR="004D2FFA">
        <w:rPr>
          <w:sz w:val="22"/>
          <w:szCs w:val="22"/>
          <w:lang w:val="fr-FR"/>
        </w:rPr>
        <w:t xml:space="preserve"> manière. La fin ne justifie pas les moyens. Au contraire, </w:t>
      </w:r>
      <w:r w:rsidR="007D47A8">
        <w:rPr>
          <w:sz w:val="22"/>
          <w:szCs w:val="22"/>
          <w:lang w:val="fr-FR"/>
        </w:rPr>
        <w:t xml:space="preserve">des </w:t>
      </w:r>
      <w:r w:rsidR="004D2FFA">
        <w:rPr>
          <w:sz w:val="22"/>
          <w:szCs w:val="22"/>
          <w:lang w:val="fr-FR"/>
        </w:rPr>
        <w:t>moyens</w:t>
      </w:r>
      <w:r w:rsidR="007D47A8">
        <w:rPr>
          <w:sz w:val="22"/>
          <w:szCs w:val="22"/>
          <w:lang w:val="fr-FR"/>
        </w:rPr>
        <w:t xml:space="preserve"> mauvais et injustes</w:t>
      </w:r>
      <w:r w:rsidR="004D2FFA">
        <w:rPr>
          <w:sz w:val="22"/>
          <w:szCs w:val="22"/>
          <w:lang w:val="fr-FR"/>
        </w:rPr>
        <w:t xml:space="preserve"> </w:t>
      </w:r>
      <w:r w:rsidR="00D748A2">
        <w:rPr>
          <w:sz w:val="22"/>
          <w:szCs w:val="22"/>
          <w:lang w:val="fr-FR"/>
        </w:rPr>
        <w:t xml:space="preserve">peuvent corrompre </w:t>
      </w:r>
      <w:r w:rsidR="007D47A8">
        <w:rPr>
          <w:sz w:val="22"/>
          <w:szCs w:val="22"/>
          <w:lang w:val="fr-FR"/>
        </w:rPr>
        <w:t>les fins</w:t>
      </w:r>
      <w:r w:rsidR="00D748A2">
        <w:rPr>
          <w:sz w:val="22"/>
          <w:szCs w:val="22"/>
          <w:lang w:val="fr-FR"/>
        </w:rPr>
        <w:t xml:space="preserve"> les plus légitimes. Personne n</w:t>
      </w:r>
      <w:r w:rsidR="007D47A8">
        <w:rPr>
          <w:sz w:val="22"/>
          <w:szCs w:val="22"/>
          <w:lang w:val="fr-FR"/>
        </w:rPr>
        <w:t>’a le droit de salir les nobles idéaux de la révolution tunisienne par</w:t>
      </w:r>
      <w:r w:rsidR="00D748A2">
        <w:rPr>
          <w:sz w:val="22"/>
          <w:szCs w:val="22"/>
          <w:lang w:val="fr-FR"/>
        </w:rPr>
        <w:t xml:space="preserve"> des violations des droits humains </w:t>
      </w:r>
      <w:r w:rsidR="007D47A8">
        <w:rPr>
          <w:sz w:val="22"/>
          <w:szCs w:val="22"/>
          <w:lang w:val="fr-FR"/>
        </w:rPr>
        <w:t xml:space="preserve">aux conséquences hasardeuses. </w:t>
      </w:r>
      <w:r w:rsidR="004D2FFA">
        <w:rPr>
          <w:sz w:val="22"/>
          <w:szCs w:val="22"/>
          <w:lang w:val="fr-FR"/>
        </w:rPr>
        <w:t xml:space="preserve"> </w:t>
      </w:r>
    </w:p>
    <w:p w14:paraId="3713653B" w14:textId="77777777" w:rsidR="00F90B4C" w:rsidRDefault="00F90B4C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</w:p>
    <w:p w14:paraId="29772A5D" w14:textId="77777777" w:rsidR="00156009" w:rsidRDefault="00156009" w:rsidP="00156009">
      <w:pPr>
        <w:pStyle w:val="NormalWeb"/>
        <w:shd w:val="clear" w:color="auto" w:fill="FFFFFF"/>
        <w:spacing w:before="100" w:beforeAutospacing="1" w:after="100" w:afterAutospacing="1"/>
        <w:rPr>
          <w:b/>
          <w:lang w:val="fr-FR" w:eastAsia="en-US"/>
        </w:rPr>
      </w:pPr>
      <w:r w:rsidRPr="00407192">
        <w:rPr>
          <w:b/>
          <w:lang w:val="fr-FR"/>
        </w:rPr>
        <w:t>Organisations signataires :</w:t>
      </w:r>
      <w:r w:rsidRPr="00407192">
        <w:rPr>
          <w:b/>
          <w:lang w:val="fr-FR" w:eastAsia="en-US"/>
        </w:rPr>
        <w:t xml:space="preserve"> </w:t>
      </w:r>
    </w:p>
    <w:p w14:paraId="5BA0F884" w14:textId="77777777" w:rsidR="00156009" w:rsidRPr="0078503E" w:rsidRDefault="00156009" w:rsidP="00156009">
      <w:pPr>
        <w:pStyle w:val="NormalWeb"/>
        <w:shd w:val="clear" w:color="auto" w:fill="FFFFFF"/>
        <w:rPr>
          <w:shd w:val="clear" w:color="auto" w:fill="FFFFFF"/>
        </w:rPr>
      </w:pPr>
      <w:proofErr w:type="spellStart"/>
      <w:r w:rsidRPr="0078503E">
        <w:rPr>
          <w:i/>
          <w:iCs/>
        </w:rPr>
        <w:t>Organisations</w:t>
      </w:r>
      <w:proofErr w:type="spellEnd"/>
      <w:r w:rsidRPr="0078503E">
        <w:rPr>
          <w:i/>
          <w:iCs/>
        </w:rPr>
        <w:t xml:space="preserve"> </w:t>
      </w:r>
      <w:proofErr w:type="spellStart"/>
      <w:r w:rsidRPr="0078503E">
        <w:rPr>
          <w:i/>
          <w:iCs/>
        </w:rPr>
        <w:t>tunisiennes</w:t>
      </w:r>
      <w:proofErr w:type="spellEnd"/>
      <w:r w:rsidRPr="0078503E">
        <w:rPr>
          <w:i/>
          <w:iCs/>
        </w:rPr>
        <w:t xml:space="preserve"> </w:t>
      </w:r>
    </w:p>
    <w:p w14:paraId="496ACBC6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Union Générale Tunisienne du Travail </w:t>
      </w:r>
    </w:p>
    <w:p w14:paraId="21185362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>Ligue Tunisienne des Droits de l’Homme</w:t>
      </w:r>
    </w:p>
    <w:p w14:paraId="3D439205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Ordre National des Avocats de Tunisie</w:t>
      </w:r>
    </w:p>
    <w:p w14:paraId="6445A53A" w14:textId="77777777" w:rsidR="00156009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>Forum Tunisien pour les Droits Economiques et Sociaux </w:t>
      </w:r>
    </w:p>
    <w:p w14:paraId="5EE092FC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 xml:space="preserve">Syndicat National des Journalistes Tunisiens </w:t>
      </w:r>
    </w:p>
    <w:p w14:paraId="6873C37B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Association des Magistrats Tunisiens</w:t>
      </w:r>
    </w:p>
    <w:p w14:paraId="3C1F4224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Organisation Contre la Torture en Tunisie </w:t>
      </w:r>
    </w:p>
    <w:p w14:paraId="16392D9B" w14:textId="77777777" w:rsidR="00156009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lastRenderedPageBreak/>
        <w:t>Association Tunisienne des Femmes Démocrates </w:t>
      </w:r>
    </w:p>
    <w:p w14:paraId="2A975493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 xml:space="preserve">Al </w:t>
      </w:r>
      <w:proofErr w:type="spellStart"/>
      <w:r w:rsidRPr="0078503E">
        <w:rPr>
          <w:rFonts w:ascii="Times New Roman" w:hAnsi="Times New Roman" w:cs="Times New Roman"/>
          <w:sz w:val="24"/>
          <w:szCs w:val="24"/>
          <w:lang w:val="fr-FR"/>
        </w:rPr>
        <w:t>Bawsala</w:t>
      </w:r>
      <w:proofErr w:type="spellEnd"/>
      <w:r w:rsidRPr="0078503E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0A9446E6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Association citoyenneté et Libertés </w:t>
      </w:r>
    </w:p>
    <w:p w14:paraId="7570A192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Association Horizons El Kef Pour Le Développement Intégral</w:t>
      </w:r>
    </w:p>
    <w:p w14:paraId="7CF34AD5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 xml:space="preserve">Association </w:t>
      </w:r>
      <w:proofErr w:type="spellStart"/>
      <w:r w:rsidRPr="003E6118">
        <w:rPr>
          <w:rFonts w:ascii="Times New Roman" w:hAnsi="Times New Roman" w:cs="Times New Roman"/>
          <w:sz w:val="24"/>
          <w:szCs w:val="24"/>
          <w:lang w:val="fr-FR"/>
        </w:rPr>
        <w:t>Nawaat</w:t>
      </w:r>
      <w:proofErr w:type="spellEnd"/>
    </w:p>
    <w:p w14:paraId="1C8AC3B1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Association Scientifique pour les Études sur la Population, la Migration et la Santé (ASPOMIS)</w:t>
      </w:r>
    </w:p>
    <w:p w14:paraId="12822FF3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Association Tunisienne de Défense des Libertés Individuelles</w:t>
      </w:r>
    </w:p>
    <w:p w14:paraId="27763E2B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Fondation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Belaï</w:t>
      </w: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</w:t>
      </w:r>
      <w:proofErr w:type="spellEnd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Contre la Violence </w:t>
      </w:r>
    </w:p>
    <w:p w14:paraId="7E3BB6A2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Fondation Mohamed Brahmi</w:t>
      </w:r>
    </w:p>
    <w:p w14:paraId="53DA5BD6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Fondation Mohamed </w:t>
      </w: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Belmufti</w:t>
      </w:r>
      <w:proofErr w:type="spellEnd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pour la justice et les libertés</w:t>
      </w:r>
    </w:p>
    <w:p w14:paraId="7B020BA9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CeTuMA</w:t>
      </w:r>
      <w:proofErr w:type="spellEnd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(Centre de Tunis pour la Migration et l'Asile)</w:t>
      </w:r>
    </w:p>
    <w:p w14:paraId="18865A51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Coalition pour les Femmes de Tunisie </w:t>
      </w:r>
    </w:p>
    <w:p w14:paraId="75439C15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Comité pour le Respect des Libertés et de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 Droits de l’Homme en Tunisie</w:t>
      </w:r>
    </w:p>
    <w:p w14:paraId="3DC7B67C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Coordination Nationale Indépendante pour la Justice Transitionnelle</w:t>
      </w:r>
    </w:p>
    <w:p w14:paraId="31B07968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Fédération Tunisienne pour une Citoyenneté des deux Rives </w:t>
      </w:r>
    </w:p>
    <w:p w14:paraId="5A2E53C3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118">
        <w:rPr>
          <w:rFonts w:ascii="Times New Roman" w:eastAsia="Times New Roman" w:hAnsi="Times New Roman" w:cs="Times New Roman"/>
          <w:sz w:val="24"/>
          <w:szCs w:val="24"/>
        </w:rPr>
        <w:t>Free Sight Association </w:t>
      </w:r>
    </w:p>
    <w:p w14:paraId="3E503688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</w:rPr>
        <w:t>Groupe</w:t>
      </w:r>
      <w:proofErr w:type="spellEnd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</w:rPr>
        <w:t>Tawhida</w:t>
      </w:r>
      <w:proofErr w:type="spellEnd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 </w:t>
      </w: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</w:rPr>
        <w:t>Cheikh</w:t>
      </w:r>
      <w:proofErr w:type="spellEnd"/>
    </w:p>
    <w:p w14:paraId="2648DF51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Irtikaa</w:t>
      </w:r>
      <w:proofErr w:type="spellEnd"/>
    </w:p>
    <w:p w14:paraId="54ABED15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L’Organisation Tunisienne de la Justice Sociale et de la Solidarité </w:t>
      </w:r>
    </w:p>
    <w:p w14:paraId="62B3237B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Labo Démocratique</w:t>
      </w:r>
    </w:p>
    <w:p w14:paraId="0D651242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L'association Amal pour l'enviro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nnement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Metlaoui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Bassin Minier</w:t>
      </w:r>
    </w:p>
    <w:p w14:paraId="797A2904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L'Association des Femmes Tunisiennes pour la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Recherche sur le Développement </w:t>
      </w: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5E8483C0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L'As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sociation Femme et Citoyenneté </w:t>
      </w:r>
    </w:p>
    <w:p w14:paraId="1CBF3BFD" w14:textId="77777777" w:rsidR="00156009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L'Association Tunisienne de Défense du Droit à la Santé </w:t>
      </w:r>
    </w:p>
    <w:p w14:paraId="6F6D0737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Ligue des Electrices Tunisiennes </w:t>
      </w:r>
    </w:p>
    <w:p w14:paraId="44BAAC8F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Mourakiboun</w:t>
      </w:r>
      <w:proofErr w:type="spellEnd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(Observ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ateurs</w:t>
      </w: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487AD339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Observatoire National sur l’I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ndépendance de la magistrature </w:t>
      </w:r>
    </w:p>
    <w:p w14:paraId="2B06136A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Réseau </w:t>
      </w:r>
      <w:proofErr w:type="spellStart"/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Doustourna</w:t>
      </w:r>
      <w:proofErr w:type="spellEnd"/>
    </w:p>
    <w:p w14:paraId="23239DF4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Thala</w:t>
      </w:r>
      <w:proofErr w:type="spellEnd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Solidaire</w:t>
      </w:r>
    </w:p>
    <w:p w14:paraId="286F6851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UTOPIA Tunisie </w:t>
      </w:r>
    </w:p>
    <w:p w14:paraId="5501BAA0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Zanoobya</w:t>
      </w:r>
      <w:proofErr w:type="spellEnd"/>
    </w:p>
    <w:p w14:paraId="3E6165BD" w14:textId="77777777" w:rsidR="00156009" w:rsidRPr="003E6118" w:rsidRDefault="00156009" w:rsidP="00156009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988E6CA" w14:textId="77777777" w:rsidR="00156009" w:rsidRPr="003E6118" w:rsidRDefault="00156009" w:rsidP="00156009">
      <w:pPr>
        <w:shd w:val="clear" w:color="auto" w:fill="FFFFFF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Organisations internationales</w:t>
      </w:r>
      <w:r>
        <w:rPr>
          <w:rFonts w:ascii="Times New Roman" w:eastAsia="Times New Roman" w:hAnsi="Times New Roman" w:cs="Times New Roman"/>
          <w:i/>
          <w:iCs/>
        </w:rPr>
        <w:br/>
      </w:r>
    </w:p>
    <w:p w14:paraId="540AB922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Réseau Euro-Méditerranéen des Droits humains </w:t>
      </w:r>
    </w:p>
    <w:p w14:paraId="3A6D40D1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>Organisation Mondiale Contre la Torture </w:t>
      </w:r>
    </w:p>
    <w:p w14:paraId="0C5C683F" w14:textId="77777777" w:rsidR="00156009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>Fédération Internationale des Droits de l’Homme </w:t>
      </w:r>
    </w:p>
    <w:p w14:paraId="5017F5F4" w14:textId="77777777" w:rsidR="00156009" w:rsidRPr="0078503E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8503E">
        <w:rPr>
          <w:rFonts w:ascii="Times New Roman" w:hAnsi="Times New Roman" w:cs="Times New Roman"/>
          <w:sz w:val="24"/>
          <w:szCs w:val="24"/>
          <w:lang w:val="fr-FR"/>
        </w:rPr>
        <w:t>Human Rights Watch </w:t>
      </w:r>
    </w:p>
    <w:p w14:paraId="42436CE7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eastAsia="Times New Roman" w:hAnsi="Times New Roman" w:cs="Times New Roman"/>
          <w:sz w:val="24"/>
          <w:szCs w:val="24"/>
          <w:lang w:val="fr-FR"/>
        </w:rPr>
        <w:t>Oxfam</w:t>
      </w:r>
    </w:p>
    <w:p w14:paraId="2FB5BCE6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>Article 19</w:t>
      </w:r>
    </w:p>
    <w:p w14:paraId="6A1C9B5E" w14:textId="77777777" w:rsidR="00156009" w:rsidRPr="003E6118" w:rsidRDefault="00156009" w:rsidP="00156009">
      <w:pPr>
        <w:pStyle w:val="Paragraphedeliste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E6118">
        <w:rPr>
          <w:rFonts w:ascii="Times New Roman" w:hAnsi="Times New Roman" w:cs="Times New Roman"/>
          <w:sz w:val="24"/>
          <w:szCs w:val="24"/>
          <w:lang w:val="fr-FR"/>
        </w:rPr>
        <w:t xml:space="preserve">International </w:t>
      </w:r>
      <w:proofErr w:type="spellStart"/>
      <w:r w:rsidRPr="003E6118">
        <w:rPr>
          <w:rFonts w:ascii="Times New Roman" w:hAnsi="Times New Roman" w:cs="Times New Roman"/>
          <w:sz w:val="24"/>
          <w:szCs w:val="24"/>
          <w:lang w:val="fr-FR"/>
        </w:rPr>
        <w:t>Alert</w:t>
      </w:r>
      <w:proofErr w:type="spellEnd"/>
    </w:p>
    <w:p w14:paraId="668160DA" w14:textId="77777777" w:rsidR="00156009" w:rsidRPr="00834C86" w:rsidRDefault="00156009" w:rsidP="0015600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US"/>
        </w:rPr>
      </w:pPr>
      <w:r w:rsidRPr="003E611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The Carter Center</w:t>
      </w:r>
    </w:p>
    <w:p w14:paraId="0C6D8721" w14:textId="77777777" w:rsidR="00156009" w:rsidRPr="006C5BDF" w:rsidRDefault="00156009" w:rsidP="00156009">
      <w:pPr>
        <w:pStyle w:val="NormalWeb"/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fr-FR" w:eastAsia="en-US"/>
        </w:rPr>
      </w:pPr>
    </w:p>
    <w:p w14:paraId="7E1F4832" w14:textId="77777777" w:rsidR="00F90B4C" w:rsidRPr="007D47A8" w:rsidRDefault="00F90B4C" w:rsidP="00F3631A">
      <w:pPr>
        <w:pStyle w:val="NormalWeb"/>
        <w:shd w:val="clear" w:color="auto" w:fill="FFFFFF"/>
        <w:rPr>
          <w:sz w:val="22"/>
          <w:szCs w:val="22"/>
          <w:lang w:val="fr-FR"/>
        </w:rPr>
      </w:pPr>
    </w:p>
    <w:sectPr w:rsidR="00F90B4C" w:rsidRPr="007D47A8" w:rsidSect="006B1E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38B"/>
    <w:multiLevelType w:val="hybridMultilevel"/>
    <w:tmpl w:val="D71E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385"/>
    <w:multiLevelType w:val="hybridMultilevel"/>
    <w:tmpl w:val="D60E8B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3"/>
    <w:rsid w:val="00011CE6"/>
    <w:rsid w:val="0003779B"/>
    <w:rsid w:val="00060DA1"/>
    <w:rsid w:val="00064B44"/>
    <w:rsid w:val="000B041C"/>
    <w:rsid w:val="000C2883"/>
    <w:rsid w:val="000F70B2"/>
    <w:rsid w:val="00101CA1"/>
    <w:rsid w:val="00101FEC"/>
    <w:rsid w:val="00156009"/>
    <w:rsid w:val="001B553F"/>
    <w:rsid w:val="002077AB"/>
    <w:rsid w:val="00210A94"/>
    <w:rsid w:val="002717E3"/>
    <w:rsid w:val="002905E0"/>
    <w:rsid w:val="002A0D16"/>
    <w:rsid w:val="002B6100"/>
    <w:rsid w:val="002E5EB4"/>
    <w:rsid w:val="00327E90"/>
    <w:rsid w:val="003562EB"/>
    <w:rsid w:val="00394A7D"/>
    <w:rsid w:val="00397DA0"/>
    <w:rsid w:val="0044416B"/>
    <w:rsid w:val="004549E0"/>
    <w:rsid w:val="00490A67"/>
    <w:rsid w:val="004A145D"/>
    <w:rsid w:val="004D2FFA"/>
    <w:rsid w:val="004E59D5"/>
    <w:rsid w:val="004F437C"/>
    <w:rsid w:val="004F44C1"/>
    <w:rsid w:val="004F4773"/>
    <w:rsid w:val="00521AF3"/>
    <w:rsid w:val="00535F9C"/>
    <w:rsid w:val="00585265"/>
    <w:rsid w:val="005A1817"/>
    <w:rsid w:val="005E428B"/>
    <w:rsid w:val="005F052D"/>
    <w:rsid w:val="005F0C35"/>
    <w:rsid w:val="005F3AB1"/>
    <w:rsid w:val="00605DF7"/>
    <w:rsid w:val="00614042"/>
    <w:rsid w:val="00615E63"/>
    <w:rsid w:val="00620CBF"/>
    <w:rsid w:val="00677911"/>
    <w:rsid w:val="00694394"/>
    <w:rsid w:val="006B1E6F"/>
    <w:rsid w:val="006B78B0"/>
    <w:rsid w:val="006D0470"/>
    <w:rsid w:val="006E636A"/>
    <w:rsid w:val="006F154C"/>
    <w:rsid w:val="00717013"/>
    <w:rsid w:val="007504DF"/>
    <w:rsid w:val="007556F1"/>
    <w:rsid w:val="00780507"/>
    <w:rsid w:val="007B4E53"/>
    <w:rsid w:val="007B66C1"/>
    <w:rsid w:val="007C47A2"/>
    <w:rsid w:val="007D2860"/>
    <w:rsid w:val="007D47A8"/>
    <w:rsid w:val="007E297F"/>
    <w:rsid w:val="00800F5B"/>
    <w:rsid w:val="00821966"/>
    <w:rsid w:val="00833F34"/>
    <w:rsid w:val="008935A1"/>
    <w:rsid w:val="008A12BF"/>
    <w:rsid w:val="008F50BC"/>
    <w:rsid w:val="00904251"/>
    <w:rsid w:val="00942469"/>
    <w:rsid w:val="00956E3E"/>
    <w:rsid w:val="009606F8"/>
    <w:rsid w:val="00973748"/>
    <w:rsid w:val="00987A45"/>
    <w:rsid w:val="00990595"/>
    <w:rsid w:val="009B5FD1"/>
    <w:rsid w:val="00A00FC3"/>
    <w:rsid w:val="00A22E09"/>
    <w:rsid w:val="00A252D2"/>
    <w:rsid w:val="00A25D1C"/>
    <w:rsid w:val="00A42D39"/>
    <w:rsid w:val="00A44496"/>
    <w:rsid w:val="00A45EE4"/>
    <w:rsid w:val="00A50FCE"/>
    <w:rsid w:val="00A84C86"/>
    <w:rsid w:val="00A92CD7"/>
    <w:rsid w:val="00AC0F2F"/>
    <w:rsid w:val="00B31D00"/>
    <w:rsid w:val="00B37B9F"/>
    <w:rsid w:val="00B47FA2"/>
    <w:rsid w:val="00B554B2"/>
    <w:rsid w:val="00BC2374"/>
    <w:rsid w:val="00BF3208"/>
    <w:rsid w:val="00BF763C"/>
    <w:rsid w:val="00C00E46"/>
    <w:rsid w:val="00C26C9D"/>
    <w:rsid w:val="00C60C67"/>
    <w:rsid w:val="00CD0DEC"/>
    <w:rsid w:val="00D31324"/>
    <w:rsid w:val="00D3598A"/>
    <w:rsid w:val="00D366AB"/>
    <w:rsid w:val="00D377A1"/>
    <w:rsid w:val="00D4089B"/>
    <w:rsid w:val="00D748A2"/>
    <w:rsid w:val="00D82708"/>
    <w:rsid w:val="00DA4A6F"/>
    <w:rsid w:val="00DC6821"/>
    <w:rsid w:val="00DD7E91"/>
    <w:rsid w:val="00DE1B3D"/>
    <w:rsid w:val="00E41866"/>
    <w:rsid w:val="00E61858"/>
    <w:rsid w:val="00E629B6"/>
    <w:rsid w:val="00EE1349"/>
    <w:rsid w:val="00F33ABA"/>
    <w:rsid w:val="00F3631A"/>
    <w:rsid w:val="00F90B4C"/>
    <w:rsid w:val="00FD0D24"/>
    <w:rsid w:val="00FD71AE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2B5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4E53"/>
    <w:pPr>
      <w:suppressAutoHyphens/>
      <w:spacing w:before="280" w:after="280"/>
    </w:pPr>
    <w:rPr>
      <w:rFonts w:ascii="Times New Roman" w:eastAsia="Calibri" w:hAnsi="Times New Roman" w:cs="Times New Roman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9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56009"/>
    <w:pPr>
      <w:suppressAutoHyphens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4E53"/>
    <w:pPr>
      <w:suppressAutoHyphens/>
      <w:spacing w:before="280" w:after="280"/>
    </w:pPr>
    <w:rPr>
      <w:rFonts w:ascii="Times New Roman" w:eastAsia="Calibri" w:hAnsi="Times New Roman" w:cs="Times New Roman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9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56009"/>
    <w:pPr>
      <w:suppressAutoHyphens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9114</Characters>
  <Application>Microsoft Macintosh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torchiana</dc:creator>
  <cp:keywords/>
  <dc:description/>
  <cp:lastModifiedBy>Lori Brumat</cp:lastModifiedBy>
  <cp:revision>2</cp:revision>
  <dcterms:created xsi:type="dcterms:W3CDTF">2016-04-28T12:55:00Z</dcterms:created>
  <dcterms:modified xsi:type="dcterms:W3CDTF">2016-04-28T12:55:00Z</dcterms:modified>
</cp:coreProperties>
</file>